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39" w:rsidRDefault="00246139" w:rsidP="00815476">
      <w:pPr>
        <w:pStyle w:val="Default"/>
        <w:spacing w:before="120" w:after="240"/>
        <w:jc w:val="both"/>
        <w:rPr>
          <w:rFonts w:asciiTheme="minorHAnsi" w:hAnsiTheme="minorHAnsi"/>
          <w:b/>
          <w:bCs/>
          <w:sz w:val="52"/>
          <w:szCs w:val="52"/>
        </w:rPr>
      </w:pPr>
      <w:r>
        <w:rPr>
          <w:rFonts w:asciiTheme="minorHAnsi" w:hAnsiTheme="minorHAnsi"/>
          <w:b/>
          <w:bCs/>
          <w:sz w:val="52"/>
          <w:szCs w:val="52"/>
        </w:rPr>
        <w:t xml:space="preserve">Media Handling </w:t>
      </w:r>
      <w:bookmarkStart w:id="0" w:name="_GoBack"/>
      <w:r>
        <w:rPr>
          <w:rFonts w:asciiTheme="minorHAnsi" w:hAnsiTheme="minorHAnsi"/>
          <w:b/>
          <w:bCs/>
          <w:sz w:val="52"/>
          <w:szCs w:val="52"/>
        </w:rPr>
        <w:t>Policy</w:t>
      </w:r>
      <w:bookmarkEnd w:id="0"/>
    </w:p>
    <w:p w:rsidR="00246139" w:rsidRDefault="00815476" w:rsidP="00815476">
      <w:pPr>
        <w:pStyle w:val="Default"/>
        <w:spacing w:before="120" w:after="240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br/>
      </w:r>
      <w:r w:rsidR="00246139" w:rsidRPr="00CA3E3A">
        <w:rPr>
          <w:rFonts w:asciiTheme="minorHAnsi" w:hAnsiTheme="minorHAnsi"/>
          <w:b/>
          <w:bCs/>
          <w:sz w:val="32"/>
          <w:szCs w:val="32"/>
        </w:rPr>
        <w:t xml:space="preserve">Almshouse Association Model Policy </w:t>
      </w:r>
    </w:p>
    <w:p w:rsidR="00815476" w:rsidRPr="00CA3E3A" w:rsidRDefault="00815476" w:rsidP="00815476">
      <w:pPr>
        <w:pStyle w:val="Default"/>
        <w:spacing w:before="120" w:after="240"/>
        <w:rPr>
          <w:rFonts w:asciiTheme="minorHAnsi" w:hAnsiTheme="minorHAnsi"/>
          <w:b/>
          <w:bCs/>
          <w:sz w:val="32"/>
          <w:szCs w:val="32"/>
        </w:rPr>
      </w:pPr>
    </w:p>
    <w:p w:rsidR="00815476" w:rsidRDefault="004B689A" w:rsidP="00815476">
      <w:pPr>
        <w:spacing w:before="120" w:after="240" w:line="240" w:lineRule="auto"/>
        <w:rPr>
          <w:b/>
          <w:u w:val="single"/>
        </w:rPr>
      </w:pPr>
      <w:r w:rsidRPr="004B689A">
        <w:rPr>
          <w:b/>
          <w:u w:val="single"/>
        </w:rPr>
        <w:t>Why we need a media handling policy</w:t>
      </w:r>
    </w:p>
    <w:p w:rsidR="00CE38A1" w:rsidRDefault="00CE38A1" w:rsidP="00815476">
      <w:pPr>
        <w:spacing w:before="120" w:after="240" w:line="240" w:lineRule="auto"/>
        <w:rPr>
          <w:i/>
        </w:rPr>
      </w:pPr>
      <w:r w:rsidRPr="00CE38A1">
        <w:rPr>
          <w:i/>
        </w:rPr>
        <w:t>The purpose of a Media Handl</w:t>
      </w:r>
      <w:r w:rsidR="00166767">
        <w:rPr>
          <w:i/>
        </w:rPr>
        <w:t xml:space="preserve">ing Policy is to ensure that </w:t>
      </w:r>
      <w:r w:rsidR="00246139" w:rsidRPr="00246139">
        <w:rPr>
          <w:i/>
          <w:highlight w:val="yellow"/>
        </w:rPr>
        <w:t>[your Charity name]</w:t>
      </w:r>
      <w:r w:rsidRPr="00CE38A1">
        <w:rPr>
          <w:i/>
        </w:rPr>
        <w:t xml:space="preserve"> maintains and grows a positive public image and </w:t>
      </w:r>
      <w:r>
        <w:rPr>
          <w:i/>
        </w:rPr>
        <w:t xml:space="preserve">understanding of its services. </w:t>
      </w:r>
    </w:p>
    <w:p w:rsidR="00CE38A1" w:rsidRDefault="00CE38A1" w:rsidP="00815476">
      <w:pPr>
        <w:spacing w:before="120" w:after="240" w:line="240" w:lineRule="auto"/>
        <w:rPr>
          <w:i/>
        </w:rPr>
      </w:pPr>
      <w:r w:rsidRPr="00CE38A1">
        <w:rPr>
          <w:i/>
        </w:rPr>
        <w:t>Everyone connected with</w:t>
      </w:r>
      <w:r w:rsidR="00246139">
        <w:rPr>
          <w:i/>
        </w:rPr>
        <w:t xml:space="preserve"> </w:t>
      </w:r>
      <w:r w:rsidR="00246139" w:rsidRPr="00246139">
        <w:rPr>
          <w:i/>
          <w:highlight w:val="yellow"/>
        </w:rPr>
        <w:t>[your Charity name]</w:t>
      </w:r>
      <w:r w:rsidR="00246139" w:rsidRPr="00CE38A1">
        <w:rPr>
          <w:i/>
        </w:rPr>
        <w:t xml:space="preserve"> </w:t>
      </w:r>
      <w:r w:rsidRPr="00CE38A1">
        <w:rPr>
          <w:i/>
        </w:rPr>
        <w:t>has a part to play in s</w:t>
      </w:r>
      <w:r>
        <w:rPr>
          <w:i/>
        </w:rPr>
        <w:t xml:space="preserve">upporting its aims and its work, and to </w:t>
      </w:r>
      <w:r w:rsidR="00166767">
        <w:rPr>
          <w:i/>
        </w:rPr>
        <w:t>encourage positive public opinion. A major influence in this respect is the media.</w:t>
      </w:r>
    </w:p>
    <w:p w:rsidR="004B689A" w:rsidRDefault="00471DA7" w:rsidP="00815476">
      <w:pPr>
        <w:spacing w:before="120" w:after="240" w:line="240" w:lineRule="auto"/>
        <w:rPr>
          <w:i/>
        </w:rPr>
      </w:pPr>
      <w:r>
        <w:rPr>
          <w:i/>
        </w:rPr>
        <w:t>T</w:t>
      </w:r>
      <w:r w:rsidR="00CE38A1">
        <w:rPr>
          <w:i/>
        </w:rPr>
        <w:t>here may</w:t>
      </w:r>
      <w:r>
        <w:rPr>
          <w:i/>
        </w:rPr>
        <w:t>, however,</w:t>
      </w:r>
      <w:r w:rsidR="00CE38A1">
        <w:rPr>
          <w:i/>
        </w:rPr>
        <w:t xml:space="preserve"> be occasions when adver</w:t>
      </w:r>
      <w:r w:rsidR="00CE38A1" w:rsidRPr="00CE38A1">
        <w:rPr>
          <w:i/>
        </w:rPr>
        <w:t>se publicity</w:t>
      </w:r>
      <w:r w:rsidR="00CE38A1">
        <w:rPr>
          <w:i/>
        </w:rPr>
        <w:t xml:space="preserve"> appears in the media</w:t>
      </w:r>
      <w:r w:rsidR="00CE38A1" w:rsidRPr="00CE38A1">
        <w:rPr>
          <w:i/>
        </w:rPr>
        <w:t>. In these scenarios, t</w:t>
      </w:r>
      <w:r w:rsidR="00CE38A1">
        <w:rPr>
          <w:i/>
        </w:rPr>
        <w:t xml:space="preserve">he </w:t>
      </w:r>
      <w:r w:rsidR="00246139" w:rsidRPr="00246139">
        <w:rPr>
          <w:i/>
          <w:highlight w:val="yellow"/>
        </w:rPr>
        <w:t>[your Charity name]</w:t>
      </w:r>
      <w:r w:rsidR="00CE38A1">
        <w:rPr>
          <w:i/>
        </w:rPr>
        <w:t xml:space="preserve"> needs to decide promptly if and how it responds. Limiting any damage and restoring a reputation </w:t>
      </w:r>
      <w:r w:rsidR="00CE38A1" w:rsidRPr="00CE38A1">
        <w:rPr>
          <w:i/>
        </w:rPr>
        <w:t xml:space="preserve">needs </w:t>
      </w:r>
      <w:r w:rsidR="00CE38A1">
        <w:rPr>
          <w:i/>
        </w:rPr>
        <w:t>careful news manageme</w:t>
      </w:r>
      <w:r w:rsidR="004B689A">
        <w:rPr>
          <w:i/>
        </w:rPr>
        <w:t xml:space="preserve">nt, particularly with the immediacy </w:t>
      </w:r>
      <w:r w:rsidR="00CE38A1">
        <w:rPr>
          <w:i/>
        </w:rPr>
        <w:t>of social media</w:t>
      </w:r>
      <w:r w:rsidR="004B689A">
        <w:rPr>
          <w:i/>
        </w:rPr>
        <w:t>. The</w:t>
      </w:r>
      <w:r w:rsidR="00CE38A1">
        <w:rPr>
          <w:i/>
        </w:rPr>
        <w:t xml:space="preserve"> </w:t>
      </w:r>
      <w:r w:rsidR="00246139" w:rsidRPr="00246139">
        <w:rPr>
          <w:i/>
          <w:highlight w:val="yellow"/>
        </w:rPr>
        <w:t>[your Charity name]</w:t>
      </w:r>
      <w:r w:rsidR="00CE38A1">
        <w:rPr>
          <w:i/>
        </w:rPr>
        <w:t xml:space="preserve"> needs to </w:t>
      </w:r>
      <w:r w:rsidR="004B689A">
        <w:rPr>
          <w:i/>
        </w:rPr>
        <w:t xml:space="preserve">have procedures in place that allows coordination and consistency </w:t>
      </w:r>
      <w:r w:rsidR="00246139">
        <w:rPr>
          <w:i/>
        </w:rPr>
        <w:t xml:space="preserve">of </w:t>
      </w:r>
      <w:r w:rsidR="006C1EF2">
        <w:rPr>
          <w:i/>
        </w:rPr>
        <w:t>message</w:t>
      </w:r>
      <w:r w:rsidR="00246139">
        <w:rPr>
          <w:i/>
        </w:rPr>
        <w:t xml:space="preserve">. Though an independent charity, we form a part of the larger almshouse movement and we are members of The Almshouse Association which represents </w:t>
      </w:r>
      <w:r w:rsidR="00246139">
        <w:rPr>
          <w:i/>
        </w:rPr>
        <w:t>over 1,600 independent almshouse charities with some 36,000 residents</w:t>
      </w:r>
      <w:r w:rsidR="00FE4200">
        <w:rPr>
          <w:i/>
        </w:rPr>
        <w:t>.</w:t>
      </w:r>
    </w:p>
    <w:p w:rsidR="00217ED3" w:rsidRDefault="00FE4200" w:rsidP="00815476">
      <w:pPr>
        <w:spacing w:before="120" w:after="240" w:line="240" w:lineRule="auto"/>
      </w:pPr>
      <w:r>
        <w:br/>
      </w:r>
      <w:r>
        <w:rPr>
          <w:b/>
        </w:rPr>
        <w:t>The case for media relations</w:t>
      </w:r>
      <w:r w:rsidR="00246139">
        <w:rPr>
          <w:b/>
        </w:rPr>
        <w:br/>
      </w:r>
      <w:r>
        <w:rPr>
          <w:b/>
        </w:rPr>
        <w:br/>
      </w:r>
      <w:r w:rsidR="00217ED3">
        <w:t xml:space="preserve">Good publicity can raise morale, spread best practice and encourage support and funding.  </w:t>
      </w:r>
      <w:r w:rsidR="00B30370">
        <w:t xml:space="preserve">Adverse media, however, </w:t>
      </w:r>
      <w:r w:rsidR="00217ED3">
        <w:t>can destroy a reputation quickly and can take time to rebuild and recover.</w:t>
      </w:r>
    </w:p>
    <w:p w:rsidR="006A5B2C" w:rsidRDefault="00246139" w:rsidP="00815476">
      <w:pPr>
        <w:spacing w:before="120" w:after="240" w:line="240" w:lineRule="auto"/>
      </w:pPr>
      <w:r w:rsidRPr="00246139">
        <w:rPr>
          <w:highlight w:val="yellow"/>
        </w:rPr>
        <w:t>[Your charity name]</w:t>
      </w:r>
      <w:r w:rsidR="00FE4200">
        <w:t xml:space="preserve"> has a unique story to tell, not least its long and rich history. It can also position itself as </w:t>
      </w:r>
      <w:r w:rsidR="00804A59">
        <w:t xml:space="preserve">an </w:t>
      </w:r>
      <w:r w:rsidR="00217ED3">
        <w:t xml:space="preserve">attractive and </w:t>
      </w:r>
      <w:r w:rsidR="00804A59">
        <w:t xml:space="preserve">affordable response to the current housing crisis, thus playing a role in one of today’s pressing </w:t>
      </w:r>
      <w:r w:rsidR="00217ED3">
        <w:t xml:space="preserve">national </w:t>
      </w:r>
      <w:r w:rsidR="007E71E7">
        <w:t xml:space="preserve">issues. </w:t>
      </w:r>
    </w:p>
    <w:p w:rsidR="00804A59" w:rsidRDefault="006A5B2C" w:rsidP="00815476">
      <w:pPr>
        <w:spacing w:before="120" w:after="240" w:line="240" w:lineRule="auto"/>
      </w:pPr>
      <w:r>
        <w:t xml:space="preserve">This means that </w:t>
      </w:r>
      <w:r w:rsidR="00815476" w:rsidRPr="00815476">
        <w:rPr>
          <w:highlight w:val="yellow"/>
        </w:rPr>
        <w:t>[your Charity name}</w:t>
      </w:r>
      <w:r>
        <w:t xml:space="preserve"> can</w:t>
      </w:r>
      <w:r w:rsidR="00804A59">
        <w:t xml:space="preserve"> reach grassroots publicity through its local community presence and </w:t>
      </w:r>
      <w:r>
        <w:t xml:space="preserve">at the same time </w:t>
      </w:r>
      <w:r w:rsidR="00217ED3">
        <w:t xml:space="preserve">build a </w:t>
      </w:r>
      <w:r w:rsidR="00804A59">
        <w:t xml:space="preserve">profile </w:t>
      </w:r>
      <w:r w:rsidR="00815476">
        <w:t xml:space="preserve">with The Almshouse Association </w:t>
      </w:r>
      <w:r w:rsidR="00804A59">
        <w:t xml:space="preserve">through </w:t>
      </w:r>
      <w:r w:rsidR="00815476">
        <w:t>their</w:t>
      </w:r>
      <w:r w:rsidR="00217ED3">
        <w:t xml:space="preserve"> </w:t>
      </w:r>
      <w:r>
        <w:t>r</w:t>
      </w:r>
      <w:r w:rsidR="00217ED3">
        <w:t xml:space="preserve">ole as a </w:t>
      </w:r>
      <w:r>
        <w:t xml:space="preserve">national </w:t>
      </w:r>
      <w:r w:rsidR="00217ED3">
        <w:t>support charity</w:t>
      </w:r>
      <w:r>
        <w:t xml:space="preserve">. </w:t>
      </w:r>
    </w:p>
    <w:p w:rsidR="00804A59" w:rsidRDefault="00B30370" w:rsidP="00815476">
      <w:pPr>
        <w:spacing w:before="120" w:after="240" w:line="240" w:lineRule="auto"/>
      </w:pPr>
      <w:r>
        <w:t>W</w:t>
      </w:r>
      <w:r w:rsidR="00217ED3">
        <w:t>ith greater recognition</w:t>
      </w:r>
      <w:r>
        <w:t>, however,</w:t>
      </w:r>
      <w:r w:rsidR="00217ED3">
        <w:t xml:space="preserve"> come</w:t>
      </w:r>
      <w:r>
        <w:t>s</w:t>
      </w:r>
      <w:r w:rsidR="00217ED3">
        <w:t xml:space="preserve"> greater scrutiny and the need for a strategy to handle a media crisis.</w:t>
      </w:r>
    </w:p>
    <w:p w:rsidR="00166767" w:rsidRDefault="00166767" w:rsidP="00815476">
      <w:pPr>
        <w:spacing w:before="120" w:after="240" w:line="240" w:lineRule="auto"/>
        <w:rPr>
          <w:b/>
        </w:rPr>
      </w:pPr>
      <w:r>
        <w:rPr>
          <w:b/>
        </w:rPr>
        <w:t>Examples of possible negative publicity</w:t>
      </w:r>
    </w:p>
    <w:p w:rsidR="00166767" w:rsidRPr="006A5B2C" w:rsidRDefault="00166767" w:rsidP="00815476">
      <w:pPr>
        <w:pStyle w:val="ListParagraph"/>
        <w:numPr>
          <w:ilvl w:val="0"/>
          <w:numId w:val="1"/>
        </w:numPr>
        <w:spacing w:before="120" w:after="240" w:line="240" w:lineRule="auto"/>
      </w:pPr>
      <w:r w:rsidRPr="006A5B2C">
        <w:t>Abuse/negligence concerning a resident, staff, a Trustee or volunteer</w:t>
      </w:r>
    </w:p>
    <w:p w:rsidR="00166767" w:rsidRPr="006A5B2C" w:rsidRDefault="00166767" w:rsidP="00815476">
      <w:pPr>
        <w:pStyle w:val="ListParagraph"/>
        <w:numPr>
          <w:ilvl w:val="0"/>
          <w:numId w:val="1"/>
        </w:numPr>
        <w:spacing w:before="120" w:after="240" w:line="240" w:lineRule="auto"/>
      </w:pPr>
      <w:r w:rsidRPr="006A5B2C">
        <w:t>Poor/unfit accommodation/living conditions/environment</w:t>
      </w:r>
    </w:p>
    <w:p w:rsidR="00166767" w:rsidRPr="006A5B2C" w:rsidRDefault="00166767" w:rsidP="00815476">
      <w:pPr>
        <w:pStyle w:val="ListParagraph"/>
        <w:numPr>
          <w:ilvl w:val="0"/>
          <w:numId w:val="1"/>
        </w:numPr>
        <w:spacing w:before="120" w:after="240" w:line="240" w:lineRule="auto"/>
      </w:pPr>
      <w:r w:rsidRPr="006A5B2C">
        <w:t>Eviction; security of tenure</w:t>
      </w:r>
    </w:p>
    <w:p w:rsidR="00166767" w:rsidRPr="006A5B2C" w:rsidRDefault="00166767" w:rsidP="00815476">
      <w:pPr>
        <w:pStyle w:val="ListParagraph"/>
        <w:numPr>
          <w:ilvl w:val="0"/>
          <w:numId w:val="1"/>
        </w:numPr>
        <w:spacing w:before="120" w:after="240" w:line="240" w:lineRule="auto"/>
      </w:pPr>
      <w:r w:rsidRPr="006A5B2C">
        <w:t>Diversity/equality</w:t>
      </w:r>
    </w:p>
    <w:p w:rsidR="00166767" w:rsidRPr="006A5B2C" w:rsidRDefault="00166767" w:rsidP="00815476">
      <w:pPr>
        <w:pStyle w:val="ListParagraph"/>
        <w:numPr>
          <w:ilvl w:val="0"/>
          <w:numId w:val="1"/>
        </w:numPr>
        <w:spacing w:before="120" w:after="240" w:line="240" w:lineRule="auto"/>
      </w:pPr>
      <w:r w:rsidRPr="006A5B2C">
        <w:t>Incorrect or poor advice provided</w:t>
      </w:r>
    </w:p>
    <w:p w:rsidR="00166767" w:rsidRPr="006A5B2C" w:rsidRDefault="00166767" w:rsidP="00815476">
      <w:pPr>
        <w:pStyle w:val="ListParagraph"/>
        <w:numPr>
          <w:ilvl w:val="0"/>
          <w:numId w:val="1"/>
        </w:numPr>
        <w:spacing w:before="120" w:after="240" w:line="240" w:lineRule="auto"/>
      </w:pPr>
      <w:r w:rsidRPr="006A5B2C">
        <w:lastRenderedPageBreak/>
        <w:t>Financial impropriety</w:t>
      </w:r>
    </w:p>
    <w:p w:rsidR="00166767" w:rsidRPr="006A5B2C" w:rsidRDefault="00166767" w:rsidP="00815476">
      <w:pPr>
        <w:pStyle w:val="ListParagraph"/>
        <w:numPr>
          <w:ilvl w:val="0"/>
          <w:numId w:val="1"/>
        </w:numPr>
        <w:spacing w:before="120" w:after="240" w:line="240" w:lineRule="auto"/>
      </w:pPr>
      <w:r w:rsidRPr="006A5B2C">
        <w:t>Breaking of regulation</w:t>
      </w:r>
      <w:r w:rsidR="006A5B2C" w:rsidRPr="006A5B2C">
        <w:t>s</w:t>
      </w:r>
    </w:p>
    <w:p w:rsidR="00815476" w:rsidRDefault="00217ED3" w:rsidP="00815476">
      <w:pPr>
        <w:spacing w:before="120" w:after="240" w:line="240" w:lineRule="auto"/>
        <w:rPr>
          <w:b/>
        </w:rPr>
      </w:pPr>
      <w:r>
        <w:rPr>
          <w:b/>
        </w:rPr>
        <w:br/>
      </w:r>
      <w:r w:rsidRPr="00217ED3">
        <w:rPr>
          <w:b/>
        </w:rPr>
        <w:t>Damage limitation: the scope</w:t>
      </w:r>
    </w:p>
    <w:p w:rsidR="00815476" w:rsidRDefault="00217ED3" w:rsidP="00815476">
      <w:pPr>
        <w:spacing w:before="120" w:after="240" w:line="240" w:lineRule="auto"/>
      </w:pPr>
      <w:r w:rsidRPr="00217ED3">
        <w:t xml:space="preserve">For the purpose of this policy document, </w:t>
      </w:r>
      <w:r w:rsidR="006A5B2C">
        <w:t>‘</w:t>
      </w:r>
      <w:r w:rsidRPr="006A5B2C">
        <w:rPr>
          <w:b/>
        </w:rPr>
        <w:t>the media</w:t>
      </w:r>
      <w:r w:rsidR="006A5B2C" w:rsidRPr="006A5B2C">
        <w:rPr>
          <w:b/>
        </w:rPr>
        <w:t>’</w:t>
      </w:r>
      <w:r w:rsidRPr="00217ED3">
        <w:t xml:space="preserve"> covers the </w:t>
      </w:r>
      <w:r w:rsidRPr="007E71E7">
        <w:rPr>
          <w:b/>
        </w:rPr>
        <w:t>press</w:t>
      </w:r>
      <w:r w:rsidRPr="00217ED3">
        <w:t xml:space="preserve"> (e</w:t>
      </w:r>
      <w:r w:rsidR="000934A6">
        <w:t>.</w:t>
      </w:r>
      <w:r w:rsidRPr="00217ED3">
        <w:t xml:space="preserve">g. print such as newspapers, magazines, pamphlets, reports, books etc.); </w:t>
      </w:r>
      <w:r w:rsidRPr="007E71E7">
        <w:rPr>
          <w:b/>
        </w:rPr>
        <w:t>broadcast</w:t>
      </w:r>
      <w:r w:rsidRPr="00217ED3">
        <w:t xml:space="preserve"> – radio and television; and </w:t>
      </w:r>
      <w:r w:rsidRPr="007E71E7">
        <w:rPr>
          <w:b/>
        </w:rPr>
        <w:t>digital media</w:t>
      </w:r>
      <w:r w:rsidR="006A5B2C">
        <w:t xml:space="preserve"> e</w:t>
      </w:r>
      <w:r w:rsidR="000934A6">
        <w:t>.</w:t>
      </w:r>
      <w:r w:rsidR="006A5B2C">
        <w:t>g</w:t>
      </w:r>
      <w:r w:rsidR="000934A6">
        <w:t>.</w:t>
      </w:r>
      <w:r w:rsidR="006A5B2C">
        <w:t xml:space="preserve"> </w:t>
      </w:r>
      <w:r w:rsidRPr="00217ED3">
        <w:t xml:space="preserve">websites and social media sites </w:t>
      </w:r>
      <w:r w:rsidR="00B30370">
        <w:t>(</w:t>
      </w:r>
      <w:r w:rsidRPr="00217ED3">
        <w:t>such as Twitter, Snapchat, Instagram, Facebook</w:t>
      </w:r>
      <w:r w:rsidR="00815476">
        <w:t>).</w:t>
      </w:r>
    </w:p>
    <w:p w:rsidR="00815476" w:rsidRDefault="00217ED3" w:rsidP="00815476">
      <w:pPr>
        <w:spacing w:before="120" w:after="240" w:line="240" w:lineRule="auto"/>
        <w:rPr>
          <w:b/>
        </w:rPr>
      </w:pPr>
      <w:r>
        <w:br/>
      </w:r>
      <w:r w:rsidRPr="00217ED3">
        <w:rPr>
          <w:b/>
        </w:rPr>
        <w:t>Breaches of policy</w:t>
      </w:r>
      <w:r w:rsidR="0079484C">
        <w:rPr>
          <w:b/>
        </w:rPr>
        <w:t xml:space="preserve"> and procedure</w:t>
      </w:r>
    </w:p>
    <w:p w:rsidR="006A5B2C" w:rsidRDefault="00217ED3" w:rsidP="00815476">
      <w:pPr>
        <w:spacing w:before="120" w:after="240" w:line="240" w:lineRule="auto"/>
      </w:pPr>
      <w:r>
        <w:t xml:space="preserve">If there is an instance where the </w:t>
      </w:r>
      <w:r w:rsidR="002D74C5" w:rsidRPr="002D74C5">
        <w:rPr>
          <w:highlight w:val="yellow"/>
        </w:rPr>
        <w:t>[your Charity name]</w:t>
      </w:r>
      <w:r w:rsidR="002D74C5">
        <w:t xml:space="preserve"> </w:t>
      </w:r>
      <w:r w:rsidR="007E71E7">
        <w:t>Media Handling Policy</w:t>
      </w:r>
      <w:r w:rsidR="0079484C">
        <w:t xml:space="preserve"> and Procedures</w:t>
      </w:r>
      <w:r w:rsidR="007E71E7">
        <w:t xml:space="preserve"> a</w:t>
      </w:r>
      <w:r>
        <w:t>ppear to have been breached</w:t>
      </w:r>
      <w:r w:rsidR="007E71E7">
        <w:t xml:space="preserve"> </w:t>
      </w:r>
      <w:r w:rsidR="006A5B2C">
        <w:t xml:space="preserve">and the breach is brought to the attention of </w:t>
      </w:r>
      <w:r w:rsidR="002D74C5">
        <w:t>the CEO/your line manager</w:t>
      </w:r>
      <w:r w:rsidR="006A5B2C">
        <w:t>, then the matter will be investigated.</w:t>
      </w:r>
    </w:p>
    <w:p w:rsidR="007E71E7" w:rsidRDefault="006A5B2C" w:rsidP="00815476">
      <w:pPr>
        <w:spacing w:before="120" w:after="240" w:line="240" w:lineRule="auto"/>
      </w:pPr>
      <w:r>
        <w:t xml:space="preserve">The </w:t>
      </w:r>
      <w:r w:rsidR="007E71E7">
        <w:t>investigation should be carried out in line with the policy and proce</w:t>
      </w:r>
      <w:r w:rsidR="0051445F">
        <w:t>dures for disciplinary matters.</w:t>
      </w:r>
    </w:p>
    <w:p w:rsidR="0051445F" w:rsidRDefault="007E71E7" w:rsidP="00815476">
      <w:pPr>
        <w:spacing w:before="120" w:after="240" w:line="240" w:lineRule="auto"/>
      </w:pPr>
      <w:r>
        <w:t>Where a breach of policy</w:t>
      </w:r>
      <w:r w:rsidR="0079484C">
        <w:t xml:space="preserve"> and procedure</w:t>
      </w:r>
      <w:r>
        <w:t xml:space="preserve"> occurs unwittingly, </w:t>
      </w:r>
      <w:r w:rsidR="0051445F">
        <w:t>the Media Hand</w:t>
      </w:r>
      <w:r w:rsidR="006A5B2C">
        <w:t xml:space="preserve">ling Procedures need </w:t>
      </w:r>
      <w:r w:rsidR="0051445F">
        <w:t xml:space="preserve">to be made clear for future reference and reinforced throughout the </w:t>
      </w:r>
      <w:r w:rsidR="002D74C5">
        <w:t>charity</w:t>
      </w:r>
      <w:r w:rsidR="0051445F">
        <w:t>.</w:t>
      </w:r>
    </w:p>
    <w:p w:rsidR="002407CE" w:rsidRDefault="007E71E7" w:rsidP="00815476">
      <w:pPr>
        <w:spacing w:before="120" w:after="240" w:line="240" w:lineRule="auto"/>
      </w:pPr>
      <w:r>
        <w:t>If an individual thinks they may have made an error of judgement in their handling of the media, they should inform their line manager as soon as possible.</w:t>
      </w:r>
      <w:r w:rsidR="00217ED3">
        <w:t xml:space="preserve"> </w:t>
      </w:r>
    </w:p>
    <w:p w:rsidR="006A5B2C" w:rsidRDefault="004C760E" w:rsidP="00815476">
      <w:pPr>
        <w:spacing w:before="120" w:after="240" w:line="240" w:lineRule="auto"/>
      </w:pPr>
      <w:r w:rsidRPr="004C760E">
        <w:rPr>
          <w:b/>
        </w:rPr>
        <w:t>Related staff manual policies</w:t>
      </w:r>
      <w:r w:rsidRPr="004C760E">
        <w:rPr>
          <w:b/>
        </w:rPr>
        <w:br/>
      </w:r>
      <w:r w:rsidRPr="002D74C5">
        <w:rPr>
          <w:highlight w:val="yellow"/>
        </w:rPr>
        <w:t>e</w:t>
      </w:r>
      <w:r w:rsidR="0079484C" w:rsidRPr="002D74C5">
        <w:rPr>
          <w:highlight w:val="yellow"/>
        </w:rPr>
        <w:t>.</w:t>
      </w:r>
      <w:r w:rsidRPr="002D74C5">
        <w:rPr>
          <w:highlight w:val="yellow"/>
        </w:rPr>
        <w:t xml:space="preserve">g. </w:t>
      </w:r>
      <w:r w:rsidR="002D74C5">
        <w:rPr>
          <w:highlight w:val="yellow"/>
        </w:rPr>
        <w:t xml:space="preserve">Media Policy Procedures, </w:t>
      </w:r>
      <w:r w:rsidRPr="002D74C5">
        <w:rPr>
          <w:highlight w:val="yellow"/>
        </w:rPr>
        <w:t>Co</w:t>
      </w:r>
      <w:r w:rsidR="00811747" w:rsidRPr="002D74C5">
        <w:rPr>
          <w:highlight w:val="yellow"/>
        </w:rPr>
        <w:t>nflict of interest, Safeguarding, Confidentiality/</w:t>
      </w:r>
      <w:r w:rsidRPr="002D74C5">
        <w:rPr>
          <w:highlight w:val="yellow"/>
        </w:rPr>
        <w:t xml:space="preserve"> Data Protection, </w:t>
      </w:r>
      <w:r w:rsidR="003B6F6C" w:rsidRPr="002D74C5">
        <w:rPr>
          <w:highlight w:val="yellow"/>
        </w:rPr>
        <w:t xml:space="preserve">Privacy, </w:t>
      </w:r>
      <w:r w:rsidRPr="002D74C5">
        <w:rPr>
          <w:highlight w:val="yellow"/>
        </w:rPr>
        <w:t>Disciplinary</w:t>
      </w:r>
      <w:r w:rsidR="003B6F6C" w:rsidRPr="002D74C5">
        <w:rPr>
          <w:highlight w:val="yellow"/>
        </w:rPr>
        <w:t>, Social Media Policy</w:t>
      </w:r>
      <w:r w:rsidR="00B30370" w:rsidRPr="002D74C5">
        <w:rPr>
          <w:highlight w:val="yellow"/>
        </w:rPr>
        <w:t>.</w:t>
      </w:r>
    </w:p>
    <w:p w:rsidR="004C760E" w:rsidRDefault="004C760E" w:rsidP="00815476">
      <w:pPr>
        <w:spacing w:before="120" w:after="240" w:line="240" w:lineRule="auto"/>
        <w:rPr>
          <w:i/>
        </w:rPr>
      </w:pPr>
    </w:p>
    <w:p w:rsidR="00FD544B" w:rsidRPr="004C760E" w:rsidRDefault="00FD544B" w:rsidP="00815476">
      <w:pPr>
        <w:spacing w:before="120" w:after="240" w:line="240" w:lineRule="auto"/>
        <w:rPr>
          <w:i/>
        </w:rPr>
      </w:pPr>
    </w:p>
    <w:sectPr w:rsidR="00FD544B" w:rsidRPr="004C760E" w:rsidSect="00815476">
      <w:headerReference w:type="default" r:id="rId7"/>
      <w:footerReference w:type="default" r:id="rId8"/>
      <w:pgSz w:w="11906" w:h="16838"/>
      <w:pgMar w:top="2127" w:right="991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C7B" w:rsidRDefault="00B70C7B" w:rsidP="00471DA7">
      <w:pPr>
        <w:spacing w:after="0" w:line="240" w:lineRule="auto"/>
      </w:pPr>
      <w:r>
        <w:separator/>
      </w:r>
    </w:p>
  </w:endnote>
  <w:endnote w:type="continuationSeparator" w:id="0">
    <w:p w:rsidR="00B70C7B" w:rsidRDefault="00B70C7B" w:rsidP="0047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A7" w:rsidRDefault="00471DA7">
    <w:pPr>
      <w:pStyle w:val="Footer"/>
    </w:pPr>
    <w:r>
      <w:t>TAA</w:t>
    </w:r>
    <w:r w:rsidR="00817730">
      <w:t>/</w:t>
    </w:r>
    <w:r>
      <w:t xml:space="preserve"> Media Handling Policy v1</w:t>
    </w:r>
    <w:r>
      <w:tab/>
    </w:r>
    <w:r>
      <w:tab/>
    </w:r>
    <w:r w:rsidR="00817730">
      <w:tab/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C7B" w:rsidRDefault="00B70C7B" w:rsidP="00471DA7">
      <w:pPr>
        <w:spacing w:after="0" w:line="240" w:lineRule="auto"/>
      </w:pPr>
      <w:r>
        <w:separator/>
      </w:r>
    </w:p>
  </w:footnote>
  <w:footnote w:type="continuationSeparator" w:id="0">
    <w:p w:rsidR="00B70C7B" w:rsidRDefault="00B70C7B" w:rsidP="00471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139" w:rsidRDefault="00246139">
    <w:pPr>
      <w:pStyle w:val="Header"/>
    </w:pPr>
    <w:r>
      <w:rPr>
        <w:noProof/>
        <w:lang w:eastAsia="en-GB"/>
      </w:rPr>
      <w:drawing>
        <wp:inline distT="0" distB="0" distL="0" distR="0" wp14:anchorId="6A4A0663">
          <wp:extent cx="347345" cy="347345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51DC8"/>
    <w:multiLevelType w:val="hybridMultilevel"/>
    <w:tmpl w:val="7FCEA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79"/>
    <w:rsid w:val="00030848"/>
    <w:rsid w:val="000934A6"/>
    <w:rsid w:val="000B4AA7"/>
    <w:rsid w:val="00166767"/>
    <w:rsid w:val="00173879"/>
    <w:rsid w:val="0020763E"/>
    <w:rsid w:val="00217ED3"/>
    <w:rsid w:val="00223C6D"/>
    <w:rsid w:val="002407CE"/>
    <w:rsid w:val="00246139"/>
    <w:rsid w:val="002D74C5"/>
    <w:rsid w:val="00337346"/>
    <w:rsid w:val="003802D9"/>
    <w:rsid w:val="003B6F6C"/>
    <w:rsid w:val="00451DED"/>
    <w:rsid w:val="00471DA7"/>
    <w:rsid w:val="004B689A"/>
    <w:rsid w:val="004C760E"/>
    <w:rsid w:val="0051445F"/>
    <w:rsid w:val="006420D9"/>
    <w:rsid w:val="006A5B2C"/>
    <w:rsid w:val="006C1EF2"/>
    <w:rsid w:val="006E68BC"/>
    <w:rsid w:val="0079484C"/>
    <w:rsid w:val="007C42F6"/>
    <w:rsid w:val="007E71E7"/>
    <w:rsid w:val="00804A59"/>
    <w:rsid w:val="00811747"/>
    <w:rsid w:val="00815476"/>
    <w:rsid w:val="00817730"/>
    <w:rsid w:val="008731D7"/>
    <w:rsid w:val="00A54038"/>
    <w:rsid w:val="00AF5DD2"/>
    <w:rsid w:val="00B30370"/>
    <w:rsid w:val="00B70C7B"/>
    <w:rsid w:val="00CE38A1"/>
    <w:rsid w:val="00CF33B7"/>
    <w:rsid w:val="00E51F85"/>
    <w:rsid w:val="00E940A8"/>
    <w:rsid w:val="00F04C94"/>
    <w:rsid w:val="00FD544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C2C19"/>
  <w15:chartTrackingRefBased/>
  <w15:docId w15:val="{7C1C3B2A-3B54-404F-9FC0-54C61063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3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67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DA7"/>
  </w:style>
  <w:style w:type="paragraph" w:styleId="Footer">
    <w:name w:val="footer"/>
    <w:basedOn w:val="Normal"/>
    <w:link w:val="FooterChar"/>
    <w:uiPriority w:val="99"/>
    <w:unhideWhenUsed/>
    <w:rsid w:val="00471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DA7"/>
  </w:style>
  <w:style w:type="paragraph" w:customStyle="1" w:styleId="Default">
    <w:name w:val="Default"/>
    <w:rsid w:val="00246139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Orr</dc:creator>
  <cp:keywords/>
  <dc:description/>
  <cp:lastModifiedBy>Karen Morris</cp:lastModifiedBy>
  <cp:revision>2</cp:revision>
  <cp:lastPrinted>2019-10-09T14:14:00Z</cp:lastPrinted>
  <dcterms:created xsi:type="dcterms:W3CDTF">2021-01-20T15:45:00Z</dcterms:created>
  <dcterms:modified xsi:type="dcterms:W3CDTF">2021-01-20T15:45:00Z</dcterms:modified>
</cp:coreProperties>
</file>