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E48C" w14:textId="77777777" w:rsidR="003049EA" w:rsidRDefault="00921107" w:rsidP="00921107">
      <w:pPr>
        <w:pStyle w:val="Default"/>
        <w:spacing w:after="240" w:line="481" w:lineRule="atLeast"/>
        <w:rPr>
          <w:rFonts w:asciiTheme="minorHAnsi" w:hAnsiTheme="minorHAnsi"/>
          <w:b/>
          <w:bCs/>
          <w:sz w:val="52"/>
          <w:szCs w:val="52"/>
        </w:rPr>
      </w:pPr>
      <w:r w:rsidRPr="007667CE">
        <w:rPr>
          <w:rFonts w:asciiTheme="minorHAnsi" w:hAnsiTheme="minorHAnsi"/>
          <w:b/>
          <w:bCs/>
          <w:sz w:val="52"/>
          <w:szCs w:val="52"/>
        </w:rPr>
        <w:t>Notes for Interviewing Applicants</w:t>
      </w:r>
    </w:p>
    <w:p w14:paraId="67EDABD8" w14:textId="77777777" w:rsidR="007667CE" w:rsidRPr="003049EA" w:rsidRDefault="007667CE" w:rsidP="00921107">
      <w:pPr>
        <w:pStyle w:val="Default"/>
        <w:spacing w:after="240" w:line="481" w:lineRule="atLeast"/>
        <w:rPr>
          <w:rFonts w:asciiTheme="minorHAnsi" w:hAnsiTheme="minorHAnsi"/>
          <w:b/>
          <w:bCs/>
          <w:sz w:val="52"/>
          <w:szCs w:val="52"/>
        </w:rPr>
      </w:pPr>
      <w:r w:rsidRPr="007667CE">
        <w:rPr>
          <w:rFonts w:asciiTheme="minorHAnsi" w:hAnsiTheme="minorHAnsi"/>
          <w:b/>
          <w:bCs/>
          <w:sz w:val="32"/>
          <w:szCs w:val="32"/>
        </w:rPr>
        <w:t>Almshouse</w:t>
      </w:r>
      <w:r>
        <w:rPr>
          <w:rFonts w:asciiTheme="minorHAnsi" w:hAnsiTheme="minorHAnsi"/>
          <w:b/>
          <w:bCs/>
          <w:sz w:val="32"/>
          <w:szCs w:val="32"/>
        </w:rPr>
        <w:t xml:space="preserve"> Association Template</w:t>
      </w:r>
    </w:p>
    <w:p w14:paraId="23E66745" w14:textId="77777777" w:rsidR="00E35F2C" w:rsidRDefault="00921107" w:rsidP="00D266DF">
      <w:pPr>
        <w:pStyle w:val="NoSpacing"/>
        <w:rPr>
          <w:rFonts w:cs="HelveticaNeueLT Std Lt"/>
          <w:color w:val="000000"/>
        </w:rPr>
      </w:pPr>
      <w:r w:rsidRPr="007667CE">
        <w:rPr>
          <w:rFonts w:cs="HelveticaNeueLT Std Lt"/>
          <w:color w:val="000000"/>
        </w:rPr>
        <w:t>All new applicants should be visited and interviewed in their current accommodation.</w:t>
      </w:r>
      <w:r w:rsidR="00D266DF">
        <w:rPr>
          <w:rFonts w:cs="HelveticaNeueLT Std Lt"/>
          <w:color w:val="000000"/>
        </w:rPr>
        <w:t xml:space="preserve"> </w:t>
      </w:r>
      <w:r w:rsidR="00E35F2C">
        <w:rPr>
          <w:rFonts w:cs="HelveticaNeueLT Std Lt"/>
          <w:color w:val="000000"/>
        </w:rPr>
        <w:t>Where possible a privacy notice should be sent in advance in order to inform the applicant of h</w:t>
      </w:r>
      <w:r w:rsidR="00C549E6">
        <w:rPr>
          <w:rFonts w:cs="HelveticaNeueLT Std Lt"/>
          <w:color w:val="000000"/>
        </w:rPr>
        <w:t xml:space="preserve">ow the charity will process their </w:t>
      </w:r>
      <w:r w:rsidR="00E35F2C">
        <w:rPr>
          <w:rFonts w:cs="HelveticaNeueLT Std Lt"/>
          <w:color w:val="000000"/>
        </w:rPr>
        <w:t xml:space="preserve">personal data. If this is not possible it should be handed over at the start of the interview. Please see appendix </w:t>
      </w:r>
      <w:r w:rsidR="00C549E6">
        <w:rPr>
          <w:rFonts w:cs="HelveticaNeueLT Std Lt"/>
          <w:color w:val="000000"/>
        </w:rPr>
        <w:t>B</w:t>
      </w:r>
      <w:r w:rsidR="003049EA">
        <w:rPr>
          <w:rFonts w:cs="HelveticaNeueLT Std Lt"/>
          <w:color w:val="000000"/>
        </w:rPr>
        <w:t xml:space="preserve"> for an example, although the charity may wish to use their standard privacy notice.</w:t>
      </w:r>
    </w:p>
    <w:p w14:paraId="591487D3" w14:textId="77777777" w:rsidR="00E35F2C" w:rsidRDefault="00E35F2C" w:rsidP="00D266DF">
      <w:pPr>
        <w:pStyle w:val="NoSpacing"/>
        <w:rPr>
          <w:rFonts w:cs="HelveticaNeueLT Std Lt"/>
          <w:color w:val="000000"/>
        </w:rPr>
      </w:pPr>
    </w:p>
    <w:p w14:paraId="03AB879E" w14:textId="77777777" w:rsidR="00D266DF" w:rsidRPr="001A6F1F" w:rsidRDefault="00D266DF" w:rsidP="00D266DF">
      <w:pPr>
        <w:pStyle w:val="NoSpacing"/>
        <w:rPr>
          <w:sz w:val="24"/>
          <w:szCs w:val="24"/>
        </w:rPr>
      </w:pPr>
      <w:r w:rsidRPr="001A6F1F">
        <w:rPr>
          <w:sz w:val="24"/>
          <w:szCs w:val="24"/>
        </w:rPr>
        <w:t>The purpose of the interview is to:</w:t>
      </w:r>
    </w:p>
    <w:p w14:paraId="667E6355" w14:textId="77777777" w:rsidR="00D266DF" w:rsidRPr="001A6F1F" w:rsidRDefault="00D266DF" w:rsidP="00D266DF">
      <w:pPr>
        <w:numPr>
          <w:ilvl w:val="0"/>
          <w:numId w:val="13"/>
        </w:numPr>
        <w:spacing w:after="0" w:line="240" w:lineRule="auto"/>
        <w:jc w:val="both"/>
        <w:rPr>
          <w:sz w:val="24"/>
          <w:szCs w:val="24"/>
        </w:rPr>
      </w:pPr>
      <w:r w:rsidRPr="001A6F1F">
        <w:rPr>
          <w:sz w:val="24"/>
          <w:szCs w:val="24"/>
        </w:rPr>
        <w:t>Establish the needs of the applicant</w:t>
      </w:r>
    </w:p>
    <w:p w14:paraId="19B590CB" w14:textId="77777777" w:rsidR="00D266DF" w:rsidRPr="001A6F1F" w:rsidRDefault="00D266DF" w:rsidP="00D266DF">
      <w:pPr>
        <w:numPr>
          <w:ilvl w:val="0"/>
          <w:numId w:val="13"/>
        </w:numPr>
        <w:spacing w:after="0" w:line="240" w:lineRule="auto"/>
        <w:jc w:val="both"/>
        <w:rPr>
          <w:sz w:val="24"/>
          <w:szCs w:val="24"/>
        </w:rPr>
      </w:pPr>
      <w:r w:rsidRPr="001A6F1F">
        <w:rPr>
          <w:sz w:val="24"/>
          <w:szCs w:val="24"/>
        </w:rPr>
        <w:t>Inform the applicant about the trust, the almshouses and the weekly maintenance contributions.</w:t>
      </w:r>
    </w:p>
    <w:p w14:paraId="65807836" w14:textId="77777777" w:rsidR="00921107" w:rsidRPr="00E35F2C" w:rsidRDefault="00D266DF" w:rsidP="00E35F2C">
      <w:pPr>
        <w:numPr>
          <w:ilvl w:val="0"/>
          <w:numId w:val="13"/>
        </w:numPr>
        <w:spacing w:after="0" w:line="240" w:lineRule="auto"/>
        <w:jc w:val="both"/>
        <w:rPr>
          <w:sz w:val="24"/>
          <w:szCs w:val="24"/>
        </w:rPr>
      </w:pPr>
      <w:r w:rsidRPr="001A6F1F">
        <w:rPr>
          <w:sz w:val="24"/>
          <w:szCs w:val="24"/>
        </w:rPr>
        <w:t>Answer any questions from the applicant</w:t>
      </w:r>
    </w:p>
    <w:p w14:paraId="0C909FDD" w14:textId="77777777" w:rsidR="00921107" w:rsidRPr="007667CE" w:rsidRDefault="00921107" w:rsidP="00921107">
      <w:pPr>
        <w:pStyle w:val="Pa3"/>
        <w:spacing w:before="240" w:after="140"/>
        <w:ind w:left="720" w:hanging="720"/>
        <w:rPr>
          <w:rFonts w:asciiTheme="minorHAnsi" w:hAnsiTheme="minorHAnsi" w:cs="HelveticaNeueLT Std Med"/>
          <w:b/>
          <w:color w:val="000000"/>
        </w:rPr>
      </w:pPr>
      <w:r w:rsidRPr="007667CE">
        <w:rPr>
          <w:rFonts w:asciiTheme="minorHAnsi" w:hAnsiTheme="minorHAnsi" w:cs="HelveticaNeueLT Std Med"/>
          <w:b/>
          <w:color w:val="000000"/>
        </w:rPr>
        <w:t xml:space="preserve">1 </w:t>
      </w:r>
      <w:r w:rsidR="00DD50DA" w:rsidRPr="007667CE">
        <w:rPr>
          <w:rFonts w:asciiTheme="minorHAnsi" w:hAnsiTheme="minorHAnsi" w:cs="HelveticaNeueLT Std Med"/>
          <w:b/>
          <w:color w:val="000000"/>
        </w:rPr>
        <w:tab/>
      </w:r>
      <w:r w:rsidRPr="007667CE">
        <w:rPr>
          <w:rFonts w:asciiTheme="minorHAnsi" w:hAnsiTheme="minorHAnsi" w:cs="HelveticaNeueLT Std Med"/>
          <w:b/>
          <w:color w:val="000000"/>
        </w:rPr>
        <w:t>Approaching applicant’s home (outside)</w:t>
      </w:r>
    </w:p>
    <w:p w14:paraId="23519882" w14:textId="77777777" w:rsidR="00921107" w:rsidRPr="007667CE" w:rsidRDefault="00921107" w:rsidP="00921107">
      <w:pPr>
        <w:pStyle w:val="Default"/>
        <w:numPr>
          <w:ilvl w:val="0"/>
          <w:numId w:val="4"/>
        </w:numPr>
        <w:spacing w:after="25"/>
        <w:rPr>
          <w:rFonts w:asciiTheme="minorHAnsi" w:hAnsiTheme="minorHAnsi" w:cs="HelveticaNeueLT Std Lt"/>
        </w:rPr>
      </w:pPr>
      <w:r w:rsidRPr="007667CE">
        <w:rPr>
          <w:rFonts w:asciiTheme="minorHAnsi" w:hAnsiTheme="minorHAnsi" w:cs="HelveticaNeueLT Std Lt"/>
        </w:rPr>
        <w:t>Is the applicant’s accommodation situated in difficult terrain?</w:t>
      </w:r>
    </w:p>
    <w:p w14:paraId="0C54880D" w14:textId="77777777" w:rsidR="00921107" w:rsidRPr="007667CE" w:rsidRDefault="00921107" w:rsidP="00921107">
      <w:pPr>
        <w:pStyle w:val="Default"/>
        <w:numPr>
          <w:ilvl w:val="0"/>
          <w:numId w:val="4"/>
        </w:numPr>
        <w:spacing w:after="25"/>
        <w:rPr>
          <w:rFonts w:asciiTheme="minorHAnsi" w:hAnsiTheme="minorHAnsi" w:cs="HelveticaNeueLT Std Lt"/>
        </w:rPr>
      </w:pPr>
      <w:r w:rsidRPr="007667CE">
        <w:rPr>
          <w:rFonts w:asciiTheme="minorHAnsi" w:hAnsiTheme="minorHAnsi" w:cs="HelveticaNeueLT Std Lt"/>
        </w:rPr>
        <w:t>Is it far from transport routes or shops?</w:t>
      </w:r>
    </w:p>
    <w:p w14:paraId="21F3FF84" w14:textId="77777777" w:rsidR="00921107" w:rsidRPr="007667CE" w:rsidRDefault="00921107" w:rsidP="00921107">
      <w:pPr>
        <w:pStyle w:val="Default"/>
        <w:numPr>
          <w:ilvl w:val="0"/>
          <w:numId w:val="4"/>
        </w:numPr>
        <w:spacing w:after="25"/>
        <w:rPr>
          <w:rFonts w:asciiTheme="minorHAnsi" w:hAnsiTheme="minorHAnsi" w:cs="HelveticaNeueLT Std Lt"/>
        </w:rPr>
      </w:pPr>
      <w:r w:rsidRPr="007667CE">
        <w:rPr>
          <w:rFonts w:asciiTheme="minorHAnsi" w:hAnsiTheme="minorHAnsi" w:cs="HelveticaNeueLT Std Lt"/>
        </w:rPr>
        <w:t>What is the approach like to the accommodation?</w:t>
      </w:r>
    </w:p>
    <w:p w14:paraId="289E258C" w14:textId="77777777" w:rsidR="00921107" w:rsidRPr="007667CE" w:rsidRDefault="00921107" w:rsidP="00921107">
      <w:pPr>
        <w:pStyle w:val="Default"/>
        <w:numPr>
          <w:ilvl w:val="0"/>
          <w:numId w:val="4"/>
        </w:numPr>
        <w:spacing w:after="25"/>
        <w:rPr>
          <w:rFonts w:asciiTheme="minorHAnsi" w:hAnsiTheme="minorHAnsi" w:cs="HelveticaNeueLT Std Lt"/>
        </w:rPr>
      </w:pPr>
      <w:r w:rsidRPr="007667CE">
        <w:rPr>
          <w:rFonts w:asciiTheme="minorHAnsi" w:hAnsiTheme="minorHAnsi" w:cs="HelveticaNeueLT Std Lt"/>
        </w:rPr>
        <w:t>Are there steps?</w:t>
      </w:r>
    </w:p>
    <w:p w14:paraId="56134759" w14:textId="77777777" w:rsidR="00921107" w:rsidRPr="007667CE" w:rsidRDefault="00921107" w:rsidP="00921107">
      <w:pPr>
        <w:pStyle w:val="Default"/>
        <w:numPr>
          <w:ilvl w:val="0"/>
          <w:numId w:val="4"/>
        </w:numPr>
        <w:spacing w:after="25"/>
        <w:rPr>
          <w:rFonts w:asciiTheme="minorHAnsi" w:hAnsiTheme="minorHAnsi" w:cs="HelveticaNeueLT Std Lt"/>
        </w:rPr>
      </w:pPr>
      <w:r w:rsidRPr="007667CE">
        <w:rPr>
          <w:rFonts w:asciiTheme="minorHAnsi" w:hAnsiTheme="minorHAnsi" w:cs="HelveticaNeueLT Std Lt"/>
        </w:rPr>
        <w:t>Is there a lift?</w:t>
      </w:r>
    </w:p>
    <w:p w14:paraId="3CA4F2DB" w14:textId="77777777" w:rsidR="00921107" w:rsidRPr="00F45BA2" w:rsidRDefault="00921107" w:rsidP="00921107">
      <w:pPr>
        <w:pStyle w:val="Default"/>
        <w:numPr>
          <w:ilvl w:val="0"/>
          <w:numId w:val="4"/>
        </w:numPr>
        <w:rPr>
          <w:rFonts w:asciiTheme="minorHAnsi" w:hAnsiTheme="minorHAnsi" w:cs="HelveticaNeueLT Std Lt"/>
        </w:rPr>
      </w:pPr>
      <w:r w:rsidRPr="007667CE">
        <w:rPr>
          <w:rFonts w:asciiTheme="minorHAnsi" w:hAnsiTheme="minorHAnsi" w:cs="HelveticaNeueLT Std Lt"/>
        </w:rPr>
        <w:t>Is the property secure?</w:t>
      </w:r>
    </w:p>
    <w:p w14:paraId="1F058704" w14:textId="77777777" w:rsidR="00921107" w:rsidRPr="007667CE" w:rsidRDefault="00921107" w:rsidP="00921107">
      <w:pPr>
        <w:pStyle w:val="Pa3"/>
        <w:spacing w:before="240" w:after="140"/>
        <w:ind w:left="720" w:hanging="720"/>
        <w:rPr>
          <w:rFonts w:asciiTheme="minorHAnsi" w:hAnsiTheme="minorHAnsi" w:cs="HelveticaNeueLT Std Med"/>
          <w:b/>
          <w:color w:val="000000"/>
        </w:rPr>
      </w:pPr>
      <w:r w:rsidRPr="007667CE">
        <w:rPr>
          <w:rFonts w:asciiTheme="minorHAnsi" w:hAnsiTheme="minorHAnsi" w:cs="HelveticaNeueLT Std Med"/>
          <w:b/>
          <w:color w:val="000000"/>
        </w:rPr>
        <w:t xml:space="preserve">2 </w:t>
      </w:r>
      <w:r w:rsidR="00DD50DA" w:rsidRPr="007667CE">
        <w:rPr>
          <w:rFonts w:asciiTheme="minorHAnsi" w:hAnsiTheme="minorHAnsi" w:cs="HelveticaNeueLT Std Med"/>
          <w:b/>
          <w:color w:val="000000"/>
        </w:rPr>
        <w:tab/>
      </w:r>
      <w:r w:rsidRPr="007667CE">
        <w:rPr>
          <w:rFonts w:asciiTheme="minorHAnsi" w:hAnsiTheme="minorHAnsi" w:cs="HelveticaNeueLT Std Med"/>
          <w:b/>
          <w:color w:val="000000"/>
        </w:rPr>
        <w:t>Introduction</w:t>
      </w:r>
    </w:p>
    <w:p w14:paraId="3219548F" w14:textId="77777777" w:rsidR="00921107" w:rsidRPr="007667CE" w:rsidRDefault="00921107" w:rsidP="00921107">
      <w:pPr>
        <w:pStyle w:val="Pa2"/>
        <w:spacing w:after="140"/>
        <w:rPr>
          <w:rFonts w:asciiTheme="minorHAnsi" w:hAnsiTheme="minorHAnsi" w:cs="HelveticaNeueLT Std Lt"/>
          <w:color w:val="000000"/>
        </w:rPr>
      </w:pPr>
      <w:r w:rsidRPr="007667CE">
        <w:rPr>
          <w:rFonts w:asciiTheme="minorHAnsi" w:hAnsiTheme="minorHAnsi" w:cs="HelveticaNeueLT Std Lt"/>
          <w:color w:val="000000"/>
        </w:rPr>
        <w:t>Please introduce yourselves to the applicant.</w:t>
      </w:r>
    </w:p>
    <w:p w14:paraId="10CDBCF5" w14:textId="77777777" w:rsidR="00921107" w:rsidRPr="007667CE" w:rsidRDefault="00921107" w:rsidP="00921107">
      <w:pPr>
        <w:pStyle w:val="Pa2"/>
        <w:spacing w:after="140"/>
        <w:rPr>
          <w:rFonts w:asciiTheme="minorHAnsi" w:hAnsiTheme="minorHAnsi" w:cs="HelveticaNeueLT Std Lt"/>
          <w:color w:val="000000"/>
        </w:rPr>
      </w:pPr>
      <w:r w:rsidRPr="007667CE">
        <w:rPr>
          <w:rFonts w:asciiTheme="minorHAnsi" w:hAnsiTheme="minorHAnsi" w:cs="HelveticaNeueLT Std Lt"/>
          <w:color w:val="000000"/>
        </w:rPr>
        <w:t>Interviewers should be objective and not make comments that may lead the applicant to believe the interviewer is making a judgement or pre-judging the applicant’s case.</w:t>
      </w:r>
      <w:r w:rsidR="0000198F">
        <w:rPr>
          <w:rFonts w:asciiTheme="minorHAnsi" w:hAnsiTheme="minorHAnsi" w:cs="HelveticaNeueLT Std Lt"/>
          <w:color w:val="000000"/>
        </w:rPr>
        <w:t xml:space="preserve"> </w:t>
      </w:r>
      <w:r w:rsidRPr="007667CE">
        <w:rPr>
          <w:rFonts w:asciiTheme="minorHAnsi" w:hAnsiTheme="minorHAnsi" w:cs="HelveticaNeueLT Std Lt"/>
          <w:color w:val="000000"/>
        </w:rPr>
        <w:t xml:space="preserve"> For example, the interviewers should not comment on the applicant’s home or neighbourhood </w:t>
      </w:r>
      <w:r w:rsidR="0005316D">
        <w:rPr>
          <w:rFonts w:asciiTheme="minorHAnsi" w:hAnsiTheme="minorHAnsi" w:cs="HelveticaNeueLT Std Lt"/>
          <w:color w:val="000000"/>
        </w:rPr>
        <w:t>either positively or negatively</w:t>
      </w:r>
      <w:r w:rsidRPr="007667CE">
        <w:rPr>
          <w:rFonts w:asciiTheme="minorHAnsi" w:hAnsiTheme="minorHAnsi" w:cs="HelveticaNeueLT Std Lt"/>
          <w:color w:val="000000"/>
        </w:rPr>
        <w:t xml:space="preserve"> </w:t>
      </w:r>
      <w:r w:rsidR="007667CE">
        <w:rPr>
          <w:rFonts w:asciiTheme="minorHAnsi" w:hAnsiTheme="minorHAnsi" w:cs="HelveticaNeueLT Std Lt"/>
          <w:color w:val="000000"/>
        </w:rPr>
        <w:t>and</w:t>
      </w:r>
      <w:r w:rsidRPr="007667CE">
        <w:rPr>
          <w:rFonts w:asciiTheme="minorHAnsi" w:hAnsiTheme="minorHAnsi" w:cs="HelveticaNeueLT Std Lt"/>
          <w:color w:val="000000"/>
        </w:rPr>
        <w:t xml:space="preserve"> should be friendly and courteous.</w:t>
      </w:r>
    </w:p>
    <w:p w14:paraId="3FD6AFA9" w14:textId="77777777" w:rsidR="00921107" w:rsidRPr="007667CE" w:rsidRDefault="00921107" w:rsidP="00921107">
      <w:pPr>
        <w:pStyle w:val="Pa2"/>
        <w:spacing w:after="140"/>
        <w:rPr>
          <w:rFonts w:asciiTheme="minorHAnsi" w:hAnsiTheme="minorHAnsi" w:cs="HelveticaNeueLT Std Lt"/>
          <w:color w:val="000000"/>
        </w:rPr>
      </w:pPr>
      <w:r w:rsidRPr="007667CE">
        <w:rPr>
          <w:rFonts w:asciiTheme="minorHAnsi" w:hAnsiTheme="minorHAnsi" w:cs="HelveticaNeueLT Std Lt"/>
          <w:color w:val="000000"/>
        </w:rPr>
        <w:t>The interviewers must be non-committal as to the applicant’s chances and, if questioned, should refer to there being several applicants who will all have priority at some level to be considered.</w:t>
      </w:r>
    </w:p>
    <w:p w14:paraId="2A1DCA20" w14:textId="77777777" w:rsidR="00921107" w:rsidRPr="007667CE" w:rsidRDefault="00921107" w:rsidP="00921107">
      <w:pPr>
        <w:pStyle w:val="Pa3"/>
        <w:spacing w:before="240" w:after="140"/>
        <w:ind w:left="720" w:hanging="720"/>
        <w:rPr>
          <w:rFonts w:asciiTheme="minorHAnsi" w:hAnsiTheme="minorHAnsi" w:cs="HelveticaNeueLT Std Med"/>
          <w:b/>
          <w:color w:val="000000"/>
        </w:rPr>
      </w:pPr>
      <w:r w:rsidRPr="007667CE">
        <w:rPr>
          <w:rFonts w:asciiTheme="minorHAnsi" w:hAnsiTheme="minorHAnsi" w:cs="HelveticaNeueLT Std Med"/>
          <w:b/>
          <w:color w:val="000000"/>
        </w:rPr>
        <w:t xml:space="preserve">3 </w:t>
      </w:r>
      <w:r w:rsidR="00DD50DA" w:rsidRPr="007667CE">
        <w:rPr>
          <w:rFonts w:asciiTheme="minorHAnsi" w:hAnsiTheme="minorHAnsi" w:cs="HelveticaNeueLT Std Med"/>
          <w:b/>
          <w:color w:val="000000"/>
        </w:rPr>
        <w:tab/>
      </w:r>
      <w:r w:rsidR="00CB522E">
        <w:rPr>
          <w:rFonts w:asciiTheme="minorHAnsi" w:hAnsiTheme="minorHAnsi" w:cs="HelveticaNeueLT Std Med"/>
          <w:b/>
          <w:color w:val="000000"/>
        </w:rPr>
        <w:t>The process/</w:t>
      </w:r>
      <w:r w:rsidRPr="007667CE">
        <w:rPr>
          <w:rFonts w:asciiTheme="minorHAnsi" w:hAnsiTheme="minorHAnsi" w:cs="HelveticaNeueLT Std Med"/>
          <w:b/>
          <w:color w:val="000000"/>
        </w:rPr>
        <w:t>selection</w:t>
      </w:r>
    </w:p>
    <w:p w14:paraId="53DFFE66" w14:textId="77777777" w:rsidR="00921107" w:rsidRPr="007667CE" w:rsidRDefault="00921107" w:rsidP="00921107">
      <w:pPr>
        <w:pStyle w:val="Pa2"/>
        <w:spacing w:after="140"/>
        <w:rPr>
          <w:rFonts w:asciiTheme="minorHAnsi" w:hAnsiTheme="minorHAnsi" w:cs="HelveticaNeueLT Std Lt"/>
          <w:color w:val="000000"/>
        </w:rPr>
      </w:pPr>
      <w:r w:rsidRPr="007667CE">
        <w:rPr>
          <w:rFonts w:asciiTheme="minorHAnsi" w:hAnsiTheme="minorHAnsi" w:cs="HelveticaNeueLT Std Lt"/>
          <w:color w:val="000000"/>
        </w:rPr>
        <w:t>Advise the applicant that the decision to appoint is based on various criteria (housing, financial, social) and the applicant with the greatest need will be selected.</w:t>
      </w:r>
      <w:r w:rsidR="0000198F">
        <w:rPr>
          <w:rFonts w:asciiTheme="minorHAnsi" w:hAnsiTheme="minorHAnsi" w:cs="HelveticaNeueLT Std Lt"/>
          <w:color w:val="000000"/>
        </w:rPr>
        <w:t xml:space="preserve"> </w:t>
      </w:r>
      <w:r w:rsidRPr="007667CE">
        <w:rPr>
          <w:rFonts w:asciiTheme="minorHAnsi" w:hAnsiTheme="minorHAnsi" w:cs="HelveticaNeueLT Std Lt"/>
          <w:color w:val="000000"/>
        </w:rPr>
        <w:t xml:space="preserve"> The final decision is made by the trustees and the applicant will be informed of the outcome over the next few weeks.</w:t>
      </w:r>
    </w:p>
    <w:p w14:paraId="532F618D" w14:textId="77777777" w:rsidR="00921107" w:rsidRPr="007667CE" w:rsidRDefault="00921107" w:rsidP="00921107">
      <w:pPr>
        <w:pStyle w:val="Pa3"/>
        <w:spacing w:before="240" w:after="140"/>
        <w:ind w:left="720" w:hanging="720"/>
        <w:rPr>
          <w:rFonts w:asciiTheme="minorHAnsi" w:hAnsiTheme="minorHAnsi" w:cs="HelveticaNeueLT Std Med"/>
          <w:b/>
          <w:color w:val="000000"/>
        </w:rPr>
      </w:pPr>
      <w:r w:rsidRPr="007667CE">
        <w:rPr>
          <w:rFonts w:asciiTheme="minorHAnsi" w:hAnsiTheme="minorHAnsi" w:cs="HelveticaNeueLT Std Med"/>
          <w:b/>
          <w:color w:val="000000"/>
        </w:rPr>
        <w:t xml:space="preserve">4 </w:t>
      </w:r>
      <w:r w:rsidR="00DD50DA" w:rsidRPr="007667CE">
        <w:rPr>
          <w:rFonts w:asciiTheme="minorHAnsi" w:hAnsiTheme="minorHAnsi" w:cs="HelveticaNeueLT Std Med"/>
          <w:b/>
          <w:color w:val="000000"/>
        </w:rPr>
        <w:tab/>
      </w:r>
      <w:r w:rsidRPr="007667CE">
        <w:rPr>
          <w:rFonts w:asciiTheme="minorHAnsi" w:hAnsiTheme="minorHAnsi" w:cs="HelveticaNeueLT Std Med"/>
          <w:b/>
          <w:color w:val="000000"/>
        </w:rPr>
        <w:t>Status</w:t>
      </w:r>
    </w:p>
    <w:p w14:paraId="5BBE3789" w14:textId="77777777" w:rsidR="00921107" w:rsidRPr="007667CE" w:rsidRDefault="00921107" w:rsidP="00921107">
      <w:pPr>
        <w:pStyle w:val="Pa2"/>
        <w:spacing w:after="140"/>
        <w:rPr>
          <w:rFonts w:asciiTheme="minorHAnsi" w:hAnsiTheme="minorHAnsi" w:cs="HelveticaNeueLT Std Lt"/>
          <w:color w:val="000000"/>
        </w:rPr>
      </w:pPr>
      <w:r w:rsidRPr="007667CE">
        <w:rPr>
          <w:rFonts w:asciiTheme="minorHAnsi" w:hAnsiTheme="minorHAnsi" w:cs="HelveticaNeueLT Std Lt"/>
          <w:color w:val="000000"/>
        </w:rPr>
        <w:t xml:space="preserve">The applicant(s) must be informed that, if they are selected for the accommodation, they will be appointed as beneficiaries of the charity. </w:t>
      </w:r>
      <w:r w:rsidR="0000198F">
        <w:rPr>
          <w:rFonts w:asciiTheme="minorHAnsi" w:hAnsiTheme="minorHAnsi" w:cs="HelveticaNeueLT Std Lt"/>
          <w:color w:val="000000"/>
        </w:rPr>
        <w:t xml:space="preserve"> </w:t>
      </w:r>
      <w:r w:rsidRPr="007667CE">
        <w:rPr>
          <w:rFonts w:asciiTheme="minorHAnsi" w:hAnsiTheme="minorHAnsi" w:cs="HelveticaNeueLT Std Lt"/>
          <w:color w:val="000000"/>
        </w:rPr>
        <w:t xml:space="preserve">They will not be tenants and will have no legal interest in the property. </w:t>
      </w:r>
      <w:r w:rsidR="0000198F">
        <w:rPr>
          <w:rFonts w:asciiTheme="minorHAnsi" w:hAnsiTheme="minorHAnsi" w:cs="HelveticaNeueLT Std Lt"/>
          <w:color w:val="000000"/>
        </w:rPr>
        <w:t xml:space="preserve"> </w:t>
      </w:r>
      <w:r w:rsidRPr="007667CE">
        <w:rPr>
          <w:rFonts w:asciiTheme="minorHAnsi" w:hAnsiTheme="minorHAnsi" w:cs="HelveticaNeueLT Std Lt"/>
          <w:color w:val="000000"/>
        </w:rPr>
        <w:t>Although, in most circumstances, the accommodation is for life, residents may have to move out if they require residential or nursing care or they are in breach of the terms of their appointment.</w:t>
      </w:r>
    </w:p>
    <w:p w14:paraId="2B657064" w14:textId="77777777" w:rsidR="00535299" w:rsidRPr="003049EA" w:rsidRDefault="00921107" w:rsidP="003049EA">
      <w:pPr>
        <w:pStyle w:val="Pa2"/>
        <w:spacing w:after="140"/>
        <w:rPr>
          <w:rFonts w:asciiTheme="minorHAnsi" w:hAnsiTheme="minorHAnsi" w:cs="HelveticaNeueLT Std Lt"/>
          <w:color w:val="000000"/>
        </w:rPr>
      </w:pPr>
      <w:r w:rsidRPr="007667CE">
        <w:rPr>
          <w:rFonts w:asciiTheme="minorHAnsi" w:hAnsiTheme="minorHAnsi" w:cs="HelveticaNeueLT Std Lt"/>
          <w:color w:val="000000"/>
        </w:rPr>
        <w:t>The following to be treated in confidence:</w:t>
      </w:r>
      <w:r w:rsidR="00535299">
        <w:rPr>
          <w:rFonts w:cs="HelveticaNeueLT Std Lt"/>
          <w:color w:val="000000"/>
        </w:rPr>
        <w:br w:type="page"/>
      </w:r>
    </w:p>
    <w:p w14:paraId="6D957C33" w14:textId="77777777" w:rsidR="00921107" w:rsidRPr="007667CE" w:rsidRDefault="00921107" w:rsidP="00921107">
      <w:pPr>
        <w:pStyle w:val="Pa3"/>
        <w:spacing w:before="240" w:after="140"/>
        <w:ind w:left="720" w:hanging="720"/>
        <w:rPr>
          <w:rFonts w:asciiTheme="minorHAnsi" w:hAnsiTheme="minorHAnsi" w:cs="HelveticaNeueLT Std Med"/>
          <w:b/>
          <w:color w:val="000000"/>
        </w:rPr>
      </w:pPr>
      <w:r w:rsidRPr="007667CE">
        <w:rPr>
          <w:rFonts w:asciiTheme="minorHAnsi" w:hAnsiTheme="minorHAnsi" w:cs="HelveticaNeueLT Std Med"/>
          <w:b/>
          <w:color w:val="000000"/>
        </w:rPr>
        <w:lastRenderedPageBreak/>
        <w:t xml:space="preserve">5 </w:t>
      </w:r>
      <w:r w:rsidR="00DD50DA" w:rsidRPr="007667CE">
        <w:rPr>
          <w:rFonts w:asciiTheme="minorHAnsi" w:hAnsiTheme="minorHAnsi" w:cs="HelveticaNeueLT Std Med"/>
          <w:b/>
          <w:color w:val="000000"/>
        </w:rPr>
        <w:tab/>
      </w:r>
      <w:r w:rsidRPr="007667CE">
        <w:rPr>
          <w:rFonts w:asciiTheme="minorHAnsi" w:hAnsiTheme="minorHAnsi" w:cs="HelveticaNeueLT Std Med"/>
          <w:b/>
          <w:color w:val="000000"/>
        </w:rPr>
        <w:t>Reason for wanting to move</w:t>
      </w:r>
    </w:p>
    <w:p w14:paraId="1ACAA27F" w14:textId="77777777" w:rsidR="00921107" w:rsidRPr="007667CE" w:rsidRDefault="00921107" w:rsidP="00921107">
      <w:pPr>
        <w:pStyle w:val="Pa2"/>
        <w:spacing w:after="140"/>
        <w:rPr>
          <w:rFonts w:asciiTheme="minorHAnsi" w:hAnsiTheme="minorHAnsi" w:cs="HelveticaNeueLT Std Lt"/>
          <w:color w:val="000000"/>
        </w:rPr>
      </w:pPr>
      <w:r w:rsidRPr="007667CE">
        <w:rPr>
          <w:rFonts w:asciiTheme="minorHAnsi" w:hAnsiTheme="minorHAnsi" w:cs="HelveticaNeueLT Std Lt"/>
          <w:color w:val="000000"/>
        </w:rPr>
        <w:t>What is the prospective resident’s reason for wanting to move?</w:t>
      </w:r>
    </w:p>
    <w:p w14:paraId="6AC8A040"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2DB8A758"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1FF8AA9F"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21B64C76"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69A01545" w14:textId="77777777" w:rsidR="00CB522E" w:rsidRPr="007667CE" w:rsidRDefault="00CB522E">
      <w:pPr>
        <w:rPr>
          <w:rFonts w:cs="HelveticaNeueLT Std Lt"/>
          <w:color w:val="000000"/>
          <w:sz w:val="24"/>
          <w:szCs w:val="24"/>
        </w:rPr>
      </w:pPr>
    </w:p>
    <w:p w14:paraId="3D5CE011" w14:textId="77777777" w:rsidR="00921107" w:rsidRPr="007667CE" w:rsidRDefault="00921107" w:rsidP="00921107">
      <w:pPr>
        <w:autoSpaceDE w:val="0"/>
        <w:autoSpaceDN w:val="0"/>
        <w:adjustRightInd w:val="0"/>
        <w:spacing w:before="240" w:after="140" w:line="211" w:lineRule="atLeast"/>
        <w:ind w:left="380" w:hanging="380"/>
        <w:rPr>
          <w:rFonts w:cs="HelveticaNeueLT Std Med"/>
          <w:b/>
          <w:color w:val="000000"/>
          <w:sz w:val="24"/>
          <w:szCs w:val="24"/>
        </w:rPr>
      </w:pPr>
      <w:r w:rsidRPr="007667CE">
        <w:rPr>
          <w:rFonts w:cs="HelveticaNeueLT Std Med"/>
          <w:b/>
          <w:color w:val="000000"/>
          <w:sz w:val="24"/>
          <w:szCs w:val="24"/>
        </w:rPr>
        <w:t xml:space="preserve">6 </w:t>
      </w:r>
      <w:r w:rsidR="00DD50DA" w:rsidRPr="007667CE">
        <w:rPr>
          <w:rFonts w:cs="HelveticaNeueLT Std Med"/>
          <w:b/>
          <w:color w:val="000000"/>
          <w:sz w:val="24"/>
          <w:szCs w:val="24"/>
        </w:rPr>
        <w:tab/>
      </w:r>
      <w:r w:rsidRPr="007667CE">
        <w:rPr>
          <w:rFonts w:cs="HelveticaNeueLT Std Med"/>
          <w:b/>
          <w:color w:val="000000"/>
          <w:sz w:val="24"/>
          <w:szCs w:val="24"/>
        </w:rPr>
        <w:t xml:space="preserve">What is the applicant’s understanding of </w:t>
      </w:r>
      <w:r w:rsidR="007667CE">
        <w:rPr>
          <w:rFonts w:cs="HelveticaNeueLT Std Med"/>
          <w:b/>
          <w:color w:val="000000"/>
          <w:sz w:val="24"/>
          <w:szCs w:val="24"/>
        </w:rPr>
        <w:t>living in an</w:t>
      </w:r>
      <w:r w:rsidRPr="007667CE">
        <w:rPr>
          <w:rFonts w:cs="HelveticaNeueLT Std Med"/>
          <w:b/>
          <w:color w:val="000000"/>
          <w:sz w:val="24"/>
          <w:szCs w:val="24"/>
        </w:rPr>
        <w:t xml:space="preserve"> almshouse? (If necessary, explain more about the charity)</w:t>
      </w:r>
    </w:p>
    <w:p w14:paraId="2F0CCA83"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18C1D15E"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5E89CB74"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674F05D8"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5DA00E1A"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The interviewer should explain at this point what the charity has to offer:</w:t>
      </w:r>
    </w:p>
    <w:p w14:paraId="6049E518"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Examples might be (delete</w:t>
      </w:r>
      <w:r w:rsidR="0005316D">
        <w:rPr>
          <w:rFonts w:cs="HelveticaNeueLT Std Lt"/>
          <w:color w:val="000000"/>
          <w:sz w:val="24"/>
          <w:szCs w:val="24"/>
        </w:rPr>
        <w:t xml:space="preserve"> or add</w:t>
      </w:r>
      <w:r w:rsidRPr="007667CE">
        <w:rPr>
          <w:rFonts w:cs="HelveticaNeueLT Std Lt"/>
          <w:color w:val="000000"/>
          <w:sz w:val="24"/>
          <w:szCs w:val="24"/>
        </w:rPr>
        <w:t xml:space="preserve"> as appropriate):</w:t>
      </w:r>
    </w:p>
    <w:p w14:paraId="0DE6A7E8"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i</w:t>
      </w:r>
      <w:r w:rsidR="00921107" w:rsidRPr="007667CE">
        <w:rPr>
          <w:rFonts w:cs="HelveticaNeueLT Std Lt"/>
          <w:color w:val="000000"/>
          <w:sz w:val="24"/>
          <w:szCs w:val="24"/>
        </w:rPr>
        <w:t>nterior decoration is the responsibility of the charity</w:t>
      </w:r>
    </w:p>
    <w:p w14:paraId="64C42F1E"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c</w:t>
      </w:r>
      <w:r w:rsidR="00921107" w:rsidRPr="007667CE">
        <w:rPr>
          <w:rFonts w:cs="HelveticaNeueLT Std Lt"/>
          <w:color w:val="000000"/>
          <w:sz w:val="24"/>
          <w:szCs w:val="24"/>
        </w:rPr>
        <w:t xml:space="preserve">ouncil </w:t>
      </w:r>
      <w:r>
        <w:rPr>
          <w:rFonts w:cs="HelveticaNeueLT Std Lt"/>
          <w:color w:val="000000"/>
          <w:sz w:val="24"/>
          <w:szCs w:val="24"/>
        </w:rPr>
        <w:t>t</w:t>
      </w:r>
      <w:r w:rsidR="00921107" w:rsidRPr="007667CE">
        <w:rPr>
          <w:rFonts w:cs="HelveticaNeueLT Std Lt"/>
          <w:color w:val="000000"/>
          <w:sz w:val="24"/>
          <w:szCs w:val="24"/>
        </w:rPr>
        <w:t>ax is the responsibility of the resident</w:t>
      </w:r>
    </w:p>
    <w:p w14:paraId="555088CF"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a</w:t>
      </w:r>
      <w:r w:rsidR="00921107" w:rsidRPr="007667CE">
        <w:rPr>
          <w:rFonts w:cs="HelveticaNeueLT Std Lt"/>
          <w:color w:val="000000"/>
          <w:sz w:val="24"/>
          <w:szCs w:val="24"/>
        </w:rPr>
        <w:t xml:space="preserve"> daily call each morning from the warden</w:t>
      </w:r>
    </w:p>
    <w:p w14:paraId="0D9D5128"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t</w:t>
      </w:r>
      <w:r w:rsidR="00921107" w:rsidRPr="007667CE">
        <w:rPr>
          <w:rFonts w:cs="HelveticaNeueLT Std Lt"/>
          <w:color w:val="000000"/>
          <w:sz w:val="24"/>
          <w:szCs w:val="24"/>
        </w:rPr>
        <w:t>he practical support and advice the warden can provide</w:t>
      </w:r>
    </w:p>
    <w:p w14:paraId="673F2AD8"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t</w:t>
      </w:r>
      <w:r w:rsidR="00921107" w:rsidRPr="007667CE">
        <w:rPr>
          <w:rFonts w:cs="HelveticaNeueLT Std Lt"/>
          <w:color w:val="000000"/>
          <w:sz w:val="24"/>
          <w:szCs w:val="24"/>
        </w:rPr>
        <w:t>he availability of the emergency call system</w:t>
      </w:r>
    </w:p>
    <w:p w14:paraId="7D5B8CF6"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t</w:t>
      </w:r>
      <w:r w:rsidR="00921107" w:rsidRPr="007667CE">
        <w:rPr>
          <w:rFonts w:cs="HelveticaNeueLT Std Lt"/>
          <w:color w:val="000000"/>
          <w:sz w:val="24"/>
          <w:szCs w:val="24"/>
        </w:rPr>
        <w:t>he social aspect of almshouse living</w:t>
      </w:r>
    </w:p>
    <w:p w14:paraId="3C3BBA2B"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a</w:t>
      </w:r>
      <w:r w:rsidR="00921107" w:rsidRPr="007667CE">
        <w:rPr>
          <w:rFonts w:cs="HelveticaNeueLT Std Lt"/>
          <w:color w:val="000000"/>
          <w:sz w:val="24"/>
          <w:szCs w:val="24"/>
        </w:rPr>
        <w:t>ccess to communal gardens</w:t>
      </w:r>
    </w:p>
    <w:p w14:paraId="5A61E6C0"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w</w:t>
      </w:r>
      <w:r w:rsidR="00921107" w:rsidRPr="007667CE">
        <w:rPr>
          <w:rFonts w:cs="HelveticaNeueLT Std Lt"/>
          <w:color w:val="000000"/>
          <w:sz w:val="24"/>
          <w:szCs w:val="24"/>
        </w:rPr>
        <w:t>hite goods are provided and maintained</w:t>
      </w:r>
    </w:p>
    <w:p w14:paraId="78DE3980"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a</w:t>
      </w:r>
      <w:r w:rsidR="00921107" w:rsidRPr="007667CE">
        <w:rPr>
          <w:rFonts w:cs="HelveticaNeueLT Std Lt"/>
          <w:color w:val="000000"/>
          <w:sz w:val="24"/>
          <w:szCs w:val="24"/>
        </w:rPr>
        <w:t>rrangements for utility costs to be explained</w:t>
      </w:r>
    </w:p>
    <w:p w14:paraId="0050D6F8" w14:textId="77777777" w:rsidR="00921107" w:rsidRPr="007667CE" w:rsidRDefault="00CB522E" w:rsidP="00921107">
      <w:pPr>
        <w:pStyle w:val="ListParagraph"/>
        <w:numPr>
          <w:ilvl w:val="0"/>
          <w:numId w:val="5"/>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r</w:t>
      </w:r>
      <w:r w:rsidR="00921107" w:rsidRPr="007667CE">
        <w:rPr>
          <w:rFonts w:cs="HelveticaNeueLT Std Lt"/>
          <w:color w:val="000000"/>
          <w:sz w:val="24"/>
          <w:szCs w:val="24"/>
        </w:rPr>
        <w:t>epairs dealt with</w:t>
      </w:r>
    </w:p>
    <w:p w14:paraId="38539820" w14:textId="77777777" w:rsidR="00921107" w:rsidRPr="007667CE" w:rsidRDefault="00CB522E" w:rsidP="00921107">
      <w:pPr>
        <w:pStyle w:val="ListParagraph"/>
        <w:numPr>
          <w:ilvl w:val="0"/>
          <w:numId w:val="5"/>
        </w:numPr>
        <w:autoSpaceDE w:val="0"/>
        <w:autoSpaceDN w:val="0"/>
        <w:adjustRightInd w:val="0"/>
        <w:spacing w:after="0" w:line="240" w:lineRule="auto"/>
        <w:rPr>
          <w:rFonts w:cs="HelveticaNeueLT Std Lt"/>
          <w:color w:val="000000"/>
          <w:sz w:val="24"/>
          <w:szCs w:val="24"/>
        </w:rPr>
      </w:pPr>
      <w:r>
        <w:rPr>
          <w:rFonts w:cs="HelveticaNeueLT Std Lt"/>
          <w:color w:val="000000"/>
          <w:sz w:val="24"/>
          <w:szCs w:val="24"/>
        </w:rPr>
        <w:t>f</w:t>
      </w:r>
      <w:r w:rsidR="00921107" w:rsidRPr="007667CE">
        <w:rPr>
          <w:rFonts w:cs="HelveticaNeueLT Std Lt"/>
          <w:color w:val="000000"/>
          <w:sz w:val="24"/>
          <w:szCs w:val="24"/>
        </w:rPr>
        <w:t>loor coverings provided.</w:t>
      </w:r>
    </w:p>
    <w:p w14:paraId="79FFC7A8" w14:textId="77777777" w:rsidR="00921107" w:rsidRPr="007667CE" w:rsidRDefault="00921107" w:rsidP="00921107">
      <w:pPr>
        <w:autoSpaceDE w:val="0"/>
        <w:autoSpaceDN w:val="0"/>
        <w:adjustRightInd w:val="0"/>
        <w:spacing w:after="0" w:line="240" w:lineRule="auto"/>
        <w:rPr>
          <w:rFonts w:cs="HelveticaNeueLT Std Lt"/>
          <w:color w:val="000000"/>
          <w:sz w:val="24"/>
          <w:szCs w:val="24"/>
        </w:rPr>
      </w:pPr>
    </w:p>
    <w:p w14:paraId="649B83EC"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Equally the interviewer should explain what i</w:t>
      </w:r>
      <w:r w:rsidR="0000198F">
        <w:rPr>
          <w:rFonts w:cs="HelveticaNeueLT Std Lt"/>
          <w:color w:val="000000"/>
          <w:sz w:val="24"/>
          <w:szCs w:val="24"/>
        </w:rPr>
        <w:t>s not included and any policies/</w:t>
      </w:r>
      <w:r w:rsidRPr="007667CE">
        <w:rPr>
          <w:rFonts w:cs="HelveticaNeueLT Std Lt"/>
          <w:color w:val="000000"/>
          <w:sz w:val="24"/>
          <w:szCs w:val="24"/>
        </w:rPr>
        <w:t>regulations which apply.</w:t>
      </w:r>
    </w:p>
    <w:p w14:paraId="3D20D35F"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Examples might be (delete as appropriate):</w:t>
      </w:r>
    </w:p>
    <w:p w14:paraId="2F59A6CC" w14:textId="77777777" w:rsidR="00921107" w:rsidRPr="007667CE" w:rsidRDefault="00CB522E" w:rsidP="00DD50DA">
      <w:pPr>
        <w:pStyle w:val="ListParagraph"/>
        <w:numPr>
          <w:ilvl w:val="0"/>
          <w:numId w:val="12"/>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n</w:t>
      </w:r>
      <w:r w:rsidR="00921107" w:rsidRPr="007667CE">
        <w:rPr>
          <w:rFonts w:cs="HelveticaNeueLT Std Lt"/>
          <w:color w:val="000000"/>
          <w:sz w:val="24"/>
          <w:szCs w:val="24"/>
        </w:rPr>
        <w:t>o provision for continuing care, shopping, meals etc</w:t>
      </w:r>
      <w:r w:rsidR="00DD50DA" w:rsidRPr="007667CE">
        <w:rPr>
          <w:rFonts w:cs="HelveticaNeueLT Std Lt"/>
          <w:color w:val="000000"/>
          <w:sz w:val="24"/>
          <w:szCs w:val="24"/>
        </w:rPr>
        <w:t>.</w:t>
      </w:r>
    </w:p>
    <w:p w14:paraId="1D60BE4C" w14:textId="77777777" w:rsidR="00921107" w:rsidRPr="007667CE" w:rsidRDefault="00CB522E" w:rsidP="00DD50DA">
      <w:pPr>
        <w:pStyle w:val="ListParagraph"/>
        <w:numPr>
          <w:ilvl w:val="0"/>
          <w:numId w:val="12"/>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f</w:t>
      </w:r>
      <w:r w:rsidR="00921107" w:rsidRPr="007667CE">
        <w:rPr>
          <w:rFonts w:cs="HelveticaNeueLT Std Lt"/>
          <w:color w:val="000000"/>
          <w:sz w:val="24"/>
          <w:szCs w:val="24"/>
        </w:rPr>
        <w:t>urniture not provided</w:t>
      </w:r>
    </w:p>
    <w:p w14:paraId="23712973" w14:textId="77777777" w:rsidR="00921107" w:rsidRPr="007667CE" w:rsidRDefault="00CB522E" w:rsidP="00DD50DA">
      <w:pPr>
        <w:pStyle w:val="ListParagraph"/>
        <w:numPr>
          <w:ilvl w:val="0"/>
          <w:numId w:val="12"/>
        </w:numPr>
        <w:autoSpaceDE w:val="0"/>
        <w:autoSpaceDN w:val="0"/>
        <w:adjustRightInd w:val="0"/>
        <w:spacing w:after="0" w:line="240" w:lineRule="auto"/>
        <w:rPr>
          <w:rFonts w:cs="HelveticaNeueLT Std Lt"/>
          <w:color w:val="000000"/>
          <w:sz w:val="24"/>
          <w:szCs w:val="24"/>
        </w:rPr>
      </w:pPr>
      <w:r>
        <w:rPr>
          <w:rFonts w:cs="HelveticaNeueLT Std Lt"/>
          <w:color w:val="000000"/>
          <w:sz w:val="24"/>
          <w:szCs w:val="24"/>
        </w:rPr>
        <w:t>partners/relatives/</w:t>
      </w:r>
      <w:r w:rsidR="00921107" w:rsidRPr="007667CE">
        <w:rPr>
          <w:rFonts w:cs="HelveticaNeueLT Std Lt"/>
          <w:color w:val="000000"/>
          <w:sz w:val="24"/>
          <w:szCs w:val="24"/>
        </w:rPr>
        <w:t>friends cannot share the accommodation.</w:t>
      </w:r>
    </w:p>
    <w:p w14:paraId="474FF153" w14:textId="77777777" w:rsidR="00921107" w:rsidRPr="007667CE" w:rsidRDefault="00921107" w:rsidP="00921107">
      <w:pPr>
        <w:autoSpaceDE w:val="0"/>
        <w:autoSpaceDN w:val="0"/>
        <w:adjustRightInd w:val="0"/>
        <w:spacing w:after="0" w:line="240" w:lineRule="auto"/>
        <w:rPr>
          <w:rFonts w:cs="HelveticaNeueLT Std Lt"/>
          <w:color w:val="000000"/>
          <w:sz w:val="24"/>
          <w:szCs w:val="24"/>
        </w:rPr>
      </w:pPr>
    </w:p>
    <w:p w14:paraId="60E9E11B" w14:textId="77777777" w:rsidR="00921107"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The charity’s policies on such matters as pets, smoking, inspecting the almshouse etc. should be made known.</w:t>
      </w:r>
    </w:p>
    <w:p w14:paraId="076DAE7D" w14:textId="77777777" w:rsidR="00535299" w:rsidRDefault="00535299">
      <w:pPr>
        <w:rPr>
          <w:rFonts w:cs="HelveticaNeueLT Std Lt"/>
          <w:color w:val="000000"/>
          <w:sz w:val="24"/>
          <w:szCs w:val="24"/>
        </w:rPr>
      </w:pPr>
      <w:r>
        <w:rPr>
          <w:rFonts w:cs="HelveticaNeueLT Std Lt"/>
          <w:color w:val="000000"/>
          <w:sz w:val="24"/>
          <w:szCs w:val="24"/>
        </w:rPr>
        <w:br w:type="page"/>
      </w:r>
    </w:p>
    <w:p w14:paraId="15CBB78C" w14:textId="77777777" w:rsidR="00921107" w:rsidRPr="007667CE" w:rsidRDefault="00921107" w:rsidP="00921107">
      <w:pPr>
        <w:autoSpaceDE w:val="0"/>
        <w:autoSpaceDN w:val="0"/>
        <w:adjustRightInd w:val="0"/>
        <w:spacing w:before="240" w:after="140" w:line="211" w:lineRule="atLeast"/>
        <w:ind w:left="720" w:hanging="720"/>
        <w:rPr>
          <w:rFonts w:cs="HelveticaNeueLT Std Med"/>
          <w:b/>
          <w:color w:val="000000"/>
          <w:sz w:val="24"/>
          <w:szCs w:val="24"/>
        </w:rPr>
      </w:pPr>
      <w:r w:rsidRPr="007667CE">
        <w:rPr>
          <w:rFonts w:cs="HelveticaNeueLT Std Med"/>
          <w:b/>
          <w:color w:val="000000"/>
          <w:sz w:val="24"/>
          <w:szCs w:val="24"/>
        </w:rPr>
        <w:lastRenderedPageBreak/>
        <w:t xml:space="preserve">7 </w:t>
      </w:r>
      <w:r w:rsidR="00DD50DA" w:rsidRPr="007667CE">
        <w:rPr>
          <w:rFonts w:cs="HelveticaNeueLT Std Med"/>
          <w:b/>
          <w:color w:val="000000"/>
          <w:sz w:val="24"/>
          <w:szCs w:val="24"/>
        </w:rPr>
        <w:tab/>
      </w:r>
      <w:r w:rsidRPr="007667CE">
        <w:rPr>
          <w:rFonts w:cs="HelveticaNeueLT Std Med"/>
          <w:b/>
          <w:color w:val="000000"/>
          <w:sz w:val="24"/>
          <w:szCs w:val="24"/>
        </w:rPr>
        <w:t>Care arrangements</w:t>
      </w:r>
    </w:p>
    <w:p w14:paraId="434D29EF"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 xml:space="preserve">Does the applicant have any current home care arrangements e.g. meals on wheels, carers with tasks such as dressing, shopping, cleaning? </w:t>
      </w:r>
      <w:r w:rsidR="0000198F">
        <w:rPr>
          <w:rFonts w:cs="HelveticaNeueLT Std Lt"/>
          <w:color w:val="000000"/>
          <w:sz w:val="24"/>
          <w:szCs w:val="24"/>
        </w:rPr>
        <w:t xml:space="preserve"> </w:t>
      </w:r>
      <w:r w:rsidRPr="007667CE">
        <w:rPr>
          <w:rFonts w:cs="HelveticaNeueLT Std Lt"/>
          <w:color w:val="000000"/>
          <w:sz w:val="24"/>
          <w:szCs w:val="24"/>
        </w:rPr>
        <w:t>Are these by private arrangement or via social services?</w:t>
      </w:r>
    </w:p>
    <w:p w14:paraId="024E98E2" w14:textId="77777777" w:rsidR="00921107" w:rsidRPr="007667CE" w:rsidRDefault="00921107" w:rsidP="00921107">
      <w:pPr>
        <w:autoSpaceDE w:val="0"/>
        <w:autoSpaceDN w:val="0"/>
        <w:adjustRightInd w:val="0"/>
        <w:spacing w:before="240" w:after="140" w:line="211" w:lineRule="atLeast"/>
        <w:ind w:left="720" w:hanging="720"/>
        <w:rPr>
          <w:rFonts w:cs="HelveticaNeueLT Std Med"/>
          <w:b/>
          <w:color w:val="000000"/>
          <w:sz w:val="24"/>
          <w:szCs w:val="24"/>
        </w:rPr>
      </w:pPr>
      <w:r w:rsidRPr="007667CE">
        <w:rPr>
          <w:rFonts w:cs="HelveticaNeueLT Std Med"/>
          <w:b/>
          <w:color w:val="000000"/>
          <w:sz w:val="24"/>
          <w:szCs w:val="24"/>
        </w:rPr>
        <w:t xml:space="preserve">8 </w:t>
      </w:r>
      <w:r w:rsidR="00DD50DA" w:rsidRPr="007667CE">
        <w:rPr>
          <w:rFonts w:cs="HelveticaNeueLT Std Med"/>
          <w:b/>
          <w:color w:val="000000"/>
          <w:sz w:val="24"/>
          <w:szCs w:val="24"/>
        </w:rPr>
        <w:tab/>
      </w:r>
      <w:r w:rsidRPr="007667CE">
        <w:rPr>
          <w:rFonts w:cs="HelveticaNeueLT Std Med"/>
          <w:b/>
          <w:color w:val="000000"/>
          <w:sz w:val="24"/>
          <w:szCs w:val="24"/>
        </w:rPr>
        <w:t>Health</w:t>
      </w:r>
    </w:p>
    <w:p w14:paraId="1C4BCE86"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 xml:space="preserve">Inform the applicant that the charity will be applying for a doctor’s medical report in due course. </w:t>
      </w:r>
      <w:r w:rsidR="0000198F">
        <w:rPr>
          <w:rFonts w:cs="HelveticaNeueLT Std Lt"/>
          <w:color w:val="000000"/>
          <w:sz w:val="24"/>
          <w:szCs w:val="24"/>
        </w:rPr>
        <w:t xml:space="preserve"> </w:t>
      </w:r>
      <w:r w:rsidRPr="007667CE">
        <w:rPr>
          <w:rFonts w:cs="HelveticaNeueLT Std Lt"/>
          <w:color w:val="000000"/>
          <w:sz w:val="24"/>
          <w:szCs w:val="24"/>
        </w:rPr>
        <w:t>Enquire whether there are any medical conditions that the applicant would like to make known at this stage.</w:t>
      </w:r>
    </w:p>
    <w:p w14:paraId="233EBBE8" w14:textId="77777777" w:rsidR="00921107" w:rsidRPr="007667CE" w:rsidRDefault="00921107" w:rsidP="00921107">
      <w:pPr>
        <w:autoSpaceDE w:val="0"/>
        <w:autoSpaceDN w:val="0"/>
        <w:adjustRightInd w:val="0"/>
        <w:spacing w:before="240" w:after="140" w:line="211" w:lineRule="atLeast"/>
        <w:ind w:left="720" w:hanging="720"/>
        <w:rPr>
          <w:rFonts w:cs="HelveticaNeueLT Std Med"/>
          <w:b/>
          <w:color w:val="000000"/>
          <w:sz w:val="24"/>
          <w:szCs w:val="24"/>
        </w:rPr>
      </w:pPr>
      <w:r w:rsidRPr="007667CE">
        <w:rPr>
          <w:rFonts w:cs="HelveticaNeueLT Std Med"/>
          <w:b/>
          <w:color w:val="000000"/>
          <w:sz w:val="24"/>
          <w:szCs w:val="24"/>
        </w:rPr>
        <w:t xml:space="preserve">9 </w:t>
      </w:r>
      <w:r w:rsidR="00DD50DA" w:rsidRPr="007667CE">
        <w:rPr>
          <w:rFonts w:cs="HelveticaNeueLT Std Med"/>
          <w:b/>
          <w:color w:val="000000"/>
          <w:sz w:val="24"/>
          <w:szCs w:val="24"/>
        </w:rPr>
        <w:tab/>
      </w:r>
      <w:r w:rsidRPr="007667CE">
        <w:rPr>
          <w:rFonts w:cs="HelveticaNeueLT Std Med"/>
          <w:b/>
          <w:color w:val="000000"/>
          <w:sz w:val="24"/>
          <w:szCs w:val="24"/>
        </w:rPr>
        <w:t>Family or next-of-kin</w:t>
      </w:r>
    </w:p>
    <w:p w14:paraId="38BB79DD"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Does the applicant have a family or next-of-kin and do they live nearby?</w:t>
      </w:r>
    </w:p>
    <w:p w14:paraId="0B3EF12D"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Does the applicant receive support from family and/or friends?</w:t>
      </w:r>
    </w:p>
    <w:p w14:paraId="08B6EF51" w14:textId="77777777" w:rsidR="00921107" w:rsidRPr="007667CE" w:rsidRDefault="00921107" w:rsidP="00921107">
      <w:pPr>
        <w:autoSpaceDE w:val="0"/>
        <w:autoSpaceDN w:val="0"/>
        <w:adjustRightInd w:val="0"/>
        <w:spacing w:before="240" w:after="140" w:line="211" w:lineRule="atLeast"/>
        <w:ind w:left="720" w:hanging="720"/>
        <w:rPr>
          <w:rFonts w:cs="HelveticaNeueLT Std Med"/>
          <w:b/>
          <w:color w:val="000000"/>
          <w:sz w:val="24"/>
          <w:szCs w:val="24"/>
        </w:rPr>
      </w:pPr>
      <w:r w:rsidRPr="007667CE">
        <w:rPr>
          <w:rFonts w:cs="HelveticaNeueLT Std Med"/>
          <w:b/>
          <w:color w:val="000000"/>
          <w:sz w:val="24"/>
          <w:szCs w:val="24"/>
        </w:rPr>
        <w:t xml:space="preserve">10 </w:t>
      </w:r>
      <w:r w:rsidR="00DD50DA" w:rsidRPr="007667CE">
        <w:rPr>
          <w:rFonts w:cs="HelveticaNeueLT Std Med"/>
          <w:b/>
          <w:color w:val="000000"/>
          <w:sz w:val="24"/>
          <w:szCs w:val="24"/>
        </w:rPr>
        <w:tab/>
      </w:r>
      <w:r w:rsidRPr="007667CE">
        <w:rPr>
          <w:rFonts w:cs="HelveticaNeueLT Std Med"/>
          <w:b/>
          <w:color w:val="000000"/>
          <w:sz w:val="24"/>
          <w:szCs w:val="24"/>
        </w:rPr>
        <w:t>Overnight stays</w:t>
      </w:r>
    </w:p>
    <w:p w14:paraId="6D07B118" w14:textId="77777777" w:rsidR="00921107" w:rsidRPr="007667CE" w:rsidRDefault="00F642C8">
      <w:pPr>
        <w:rPr>
          <w:rFonts w:cs="HelveticaNeueLT Std Lt"/>
          <w:color w:val="000000"/>
          <w:sz w:val="24"/>
          <w:szCs w:val="24"/>
        </w:rPr>
      </w:pPr>
      <w:r>
        <w:rPr>
          <w:rFonts w:cs="HelveticaNeueLT Std Lt"/>
          <w:color w:val="000000"/>
          <w:sz w:val="24"/>
          <w:szCs w:val="24"/>
        </w:rPr>
        <w:t>The charities overnight stay policy should be explained</w:t>
      </w:r>
      <w:r w:rsidR="00921107" w:rsidRPr="007667CE">
        <w:rPr>
          <w:rFonts w:cs="HelveticaNeueLT Std Lt"/>
          <w:color w:val="000000"/>
          <w:sz w:val="24"/>
          <w:szCs w:val="24"/>
        </w:rPr>
        <w:t>.</w:t>
      </w:r>
    </w:p>
    <w:p w14:paraId="5B21C82C" w14:textId="77777777" w:rsidR="00921107" w:rsidRPr="007667CE" w:rsidRDefault="00921107" w:rsidP="00921107">
      <w:pPr>
        <w:autoSpaceDE w:val="0"/>
        <w:autoSpaceDN w:val="0"/>
        <w:adjustRightInd w:val="0"/>
        <w:spacing w:before="240" w:after="140" w:line="211" w:lineRule="atLeast"/>
        <w:ind w:left="720" w:hanging="720"/>
        <w:rPr>
          <w:rFonts w:cs="HelveticaNeueLT Std Med"/>
          <w:b/>
          <w:color w:val="000000"/>
          <w:sz w:val="24"/>
          <w:szCs w:val="24"/>
        </w:rPr>
      </w:pPr>
      <w:r w:rsidRPr="007667CE">
        <w:rPr>
          <w:rFonts w:cs="HelveticaNeueLT Std Med"/>
          <w:b/>
          <w:color w:val="000000"/>
          <w:sz w:val="24"/>
          <w:szCs w:val="24"/>
        </w:rPr>
        <w:t xml:space="preserve">11 </w:t>
      </w:r>
      <w:r w:rsidR="00DD50DA" w:rsidRPr="007667CE">
        <w:rPr>
          <w:rFonts w:cs="HelveticaNeueLT Std Med"/>
          <w:b/>
          <w:color w:val="000000"/>
          <w:sz w:val="24"/>
          <w:szCs w:val="24"/>
        </w:rPr>
        <w:tab/>
      </w:r>
      <w:r w:rsidRPr="007667CE">
        <w:rPr>
          <w:rFonts w:cs="HelveticaNeueLT Std Med"/>
          <w:b/>
          <w:color w:val="000000"/>
          <w:sz w:val="24"/>
          <w:szCs w:val="24"/>
        </w:rPr>
        <w:t>Weekly Maintenance Contributions and Council Tax bands</w:t>
      </w:r>
    </w:p>
    <w:p w14:paraId="3A0933E6"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 xml:space="preserve">Inform the applicant of the weekly maintenance contributions (WMC) and council tax which would apply. </w:t>
      </w:r>
      <w:r w:rsidR="0000198F">
        <w:rPr>
          <w:rFonts w:cs="HelveticaNeueLT Std Lt"/>
          <w:color w:val="000000"/>
          <w:sz w:val="24"/>
          <w:szCs w:val="24"/>
        </w:rPr>
        <w:t xml:space="preserve"> </w:t>
      </w:r>
      <w:r w:rsidRPr="007667CE">
        <w:rPr>
          <w:rFonts w:cs="HelveticaNeueLT Std Lt"/>
          <w:color w:val="000000"/>
          <w:sz w:val="24"/>
          <w:szCs w:val="24"/>
        </w:rPr>
        <w:t xml:space="preserve">Make clear what the WMC covers and does not cover. </w:t>
      </w:r>
      <w:r w:rsidR="0000198F">
        <w:rPr>
          <w:rFonts w:cs="HelveticaNeueLT Std Lt"/>
          <w:color w:val="000000"/>
          <w:sz w:val="24"/>
          <w:szCs w:val="24"/>
        </w:rPr>
        <w:t xml:space="preserve"> </w:t>
      </w:r>
      <w:r w:rsidRPr="007667CE">
        <w:rPr>
          <w:rFonts w:cs="HelveticaNeueLT Std Lt"/>
          <w:color w:val="000000"/>
          <w:sz w:val="24"/>
          <w:szCs w:val="24"/>
        </w:rPr>
        <w:t xml:space="preserve">If applicants express concern at the level of WMC they should be advised that </w:t>
      </w:r>
      <w:r w:rsidR="007667CE">
        <w:rPr>
          <w:rFonts w:cs="HelveticaNeueLT Std Lt"/>
          <w:color w:val="000000"/>
          <w:sz w:val="24"/>
          <w:szCs w:val="24"/>
        </w:rPr>
        <w:t>if eligible, Housing B</w:t>
      </w:r>
      <w:r w:rsidR="00254151">
        <w:rPr>
          <w:rFonts w:cs="HelveticaNeueLT Std Lt"/>
          <w:color w:val="000000"/>
          <w:sz w:val="24"/>
          <w:szCs w:val="24"/>
        </w:rPr>
        <w:t>enefit</w:t>
      </w:r>
      <w:r w:rsidR="007667CE">
        <w:rPr>
          <w:rFonts w:cs="HelveticaNeueLT Std Lt"/>
          <w:color w:val="000000"/>
          <w:sz w:val="24"/>
          <w:szCs w:val="24"/>
        </w:rPr>
        <w:t>/LHA may be claimed to cover the cost</w:t>
      </w:r>
      <w:r w:rsidRPr="007667CE">
        <w:rPr>
          <w:rFonts w:cs="HelveticaNeueLT Std Lt"/>
          <w:color w:val="000000"/>
          <w:sz w:val="24"/>
          <w:szCs w:val="24"/>
        </w:rPr>
        <w:t>.</w:t>
      </w:r>
      <w:r w:rsidR="007667CE">
        <w:rPr>
          <w:rFonts w:cs="HelveticaNeueLT Std Lt"/>
          <w:color w:val="000000"/>
          <w:sz w:val="24"/>
          <w:szCs w:val="24"/>
        </w:rPr>
        <w:t xml:space="preserve"> </w:t>
      </w:r>
      <w:r w:rsidRPr="007667CE">
        <w:rPr>
          <w:rFonts w:cs="HelveticaNeueLT Std Lt"/>
          <w:color w:val="000000"/>
          <w:sz w:val="24"/>
          <w:szCs w:val="24"/>
        </w:rPr>
        <w:t xml:space="preserve"> The applicant should be reminded of the benefits of living within the almshouses (see Item 6 above).</w:t>
      </w:r>
    </w:p>
    <w:p w14:paraId="0E18D852" w14:textId="77777777" w:rsidR="00921107" w:rsidRPr="007667CE" w:rsidRDefault="00921107" w:rsidP="00921107">
      <w:pPr>
        <w:autoSpaceDE w:val="0"/>
        <w:autoSpaceDN w:val="0"/>
        <w:adjustRightInd w:val="0"/>
        <w:spacing w:before="240" w:after="140" w:line="211" w:lineRule="atLeast"/>
        <w:ind w:left="720" w:hanging="720"/>
        <w:rPr>
          <w:rFonts w:cs="HelveticaNeueLT Std Med"/>
          <w:b/>
          <w:color w:val="000000"/>
          <w:sz w:val="24"/>
          <w:szCs w:val="24"/>
        </w:rPr>
      </w:pPr>
      <w:r w:rsidRPr="007667CE">
        <w:rPr>
          <w:rFonts w:cs="HelveticaNeueLT Std Med"/>
          <w:b/>
          <w:color w:val="000000"/>
          <w:sz w:val="24"/>
          <w:szCs w:val="24"/>
        </w:rPr>
        <w:t xml:space="preserve">12 </w:t>
      </w:r>
      <w:r w:rsidR="00DD50DA" w:rsidRPr="007667CE">
        <w:rPr>
          <w:rFonts w:cs="HelveticaNeueLT Std Med"/>
          <w:b/>
          <w:color w:val="000000"/>
          <w:sz w:val="24"/>
          <w:szCs w:val="24"/>
        </w:rPr>
        <w:tab/>
      </w:r>
      <w:r w:rsidRPr="007667CE">
        <w:rPr>
          <w:rFonts w:cs="HelveticaNeueLT Std Med"/>
          <w:b/>
          <w:color w:val="000000"/>
          <w:sz w:val="24"/>
          <w:szCs w:val="24"/>
        </w:rPr>
        <w:t>Tour of the applicant’s home</w:t>
      </w:r>
    </w:p>
    <w:p w14:paraId="6A2F8C7E"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 xml:space="preserve">Request a tour of the house. </w:t>
      </w:r>
      <w:r w:rsidR="0000198F">
        <w:rPr>
          <w:rFonts w:cs="HelveticaNeueLT Std Lt"/>
          <w:color w:val="000000"/>
          <w:sz w:val="24"/>
          <w:szCs w:val="24"/>
        </w:rPr>
        <w:t xml:space="preserve"> </w:t>
      </w:r>
      <w:r w:rsidRPr="007667CE">
        <w:rPr>
          <w:rFonts w:cs="HelveticaNeueLT Std Lt"/>
          <w:color w:val="000000"/>
          <w:sz w:val="24"/>
          <w:szCs w:val="24"/>
        </w:rPr>
        <w:t>This is a good time to observe how the applicant copes with mobility problems and whether any mobility adjustments have been made to the property.</w:t>
      </w:r>
      <w:r w:rsidR="0000198F">
        <w:rPr>
          <w:rFonts w:cs="HelveticaNeueLT Std Lt"/>
          <w:color w:val="000000"/>
          <w:sz w:val="24"/>
          <w:szCs w:val="24"/>
        </w:rPr>
        <w:t xml:space="preserve"> </w:t>
      </w:r>
      <w:r w:rsidRPr="007667CE">
        <w:rPr>
          <w:rFonts w:cs="HelveticaNeueLT Std Lt"/>
          <w:color w:val="000000"/>
          <w:sz w:val="24"/>
          <w:szCs w:val="24"/>
        </w:rPr>
        <w:t xml:space="preserve"> Note also the condition of the property and garden (if applicable).</w:t>
      </w:r>
    </w:p>
    <w:p w14:paraId="3D2D9B49" w14:textId="77777777" w:rsidR="00921107" w:rsidRPr="007667CE" w:rsidRDefault="00921107" w:rsidP="00921107">
      <w:pPr>
        <w:pStyle w:val="ListParagraph"/>
        <w:numPr>
          <w:ilvl w:val="0"/>
          <w:numId w:val="9"/>
        </w:numPr>
        <w:autoSpaceDE w:val="0"/>
        <w:autoSpaceDN w:val="0"/>
        <w:adjustRightInd w:val="0"/>
        <w:spacing w:after="25" w:line="240" w:lineRule="auto"/>
        <w:rPr>
          <w:rFonts w:cs="HelveticaNeueLT Std Lt"/>
          <w:color w:val="000000"/>
          <w:sz w:val="24"/>
          <w:szCs w:val="24"/>
        </w:rPr>
      </w:pPr>
      <w:r w:rsidRPr="007667CE">
        <w:rPr>
          <w:rFonts w:cs="HelveticaNeueLT Std Lt"/>
          <w:color w:val="000000"/>
          <w:sz w:val="24"/>
          <w:szCs w:val="24"/>
        </w:rPr>
        <w:t>Is there a downstairs toilet?</w:t>
      </w:r>
    </w:p>
    <w:p w14:paraId="19AB0D5F" w14:textId="77777777" w:rsidR="00921107" w:rsidRPr="007667CE" w:rsidRDefault="00921107" w:rsidP="00921107">
      <w:pPr>
        <w:pStyle w:val="ListParagraph"/>
        <w:numPr>
          <w:ilvl w:val="0"/>
          <w:numId w:val="9"/>
        </w:numPr>
        <w:autoSpaceDE w:val="0"/>
        <w:autoSpaceDN w:val="0"/>
        <w:adjustRightInd w:val="0"/>
        <w:spacing w:after="25" w:line="240" w:lineRule="auto"/>
        <w:rPr>
          <w:rFonts w:cs="HelveticaNeueLT Std Lt"/>
          <w:color w:val="000000"/>
          <w:sz w:val="24"/>
          <w:szCs w:val="24"/>
        </w:rPr>
      </w:pPr>
      <w:r w:rsidRPr="007667CE">
        <w:rPr>
          <w:rFonts w:cs="HelveticaNeueLT Std Lt"/>
          <w:color w:val="000000"/>
          <w:sz w:val="24"/>
          <w:szCs w:val="24"/>
        </w:rPr>
        <w:t>Is there a bath or shower?</w:t>
      </w:r>
    </w:p>
    <w:p w14:paraId="522CC4C9" w14:textId="77777777" w:rsidR="00921107" w:rsidRPr="007667CE" w:rsidRDefault="00921107" w:rsidP="00921107">
      <w:pPr>
        <w:pStyle w:val="ListParagraph"/>
        <w:numPr>
          <w:ilvl w:val="0"/>
          <w:numId w:val="9"/>
        </w:numPr>
        <w:autoSpaceDE w:val="0"/>
        <w:autoSpaceDN w:val="0"/>
        <w:adjustRightInd w:val="0"/>
        <w:spacing w:after="25" w:line="240" w:lineRule="auto"/>
        <w:rPr>
          <w:rFonts w:cs="HelveticaNeueLT Std Lt"/>
          <w:color w:val="000000"/>
          <w:sz w:val="24"/>
          <w:szCs w:val="24"/>
        </w:rPr>
      </w:pPr>
      <w:r w:rsidRPr="007667CE">
        <w:rPr>
          <w:rFonts w:cs="HelveticaNeueLT Std Lt"/>
          <w:color w:val="000000"/>
          <w:sz w:val="24"/>
          <w:szCs w:val="24"/>
        </w:rPr>
        <w:t>What are the stairs like to first floor?</w:t>
      </w:r>
    </w:p>
    <w:p w14:paraId="1A86339B" w14:textId="77777777" w:rsidR="00921107" w:rsidRPr="007667CE" w:rsidRDefault="00921107" w:rsidP="00921107">
      <w:pPr>
        <w:pStyle w:val="ListParagraph"/>
        <w:numPr>
          <w:ilvl w:val="0"/>
          <w:numId w:val="9"/>
        </w:numPr>
        <w:autoSpaceDE w:val="0"/>
        <w:autoSpaceDN w:val="0"/>
        <w:adjustRightInd w:val="0"/>
        <w:spacing w:after="25" w:line="240" w:lineRule="auto"/>
        <w:rPr>
          <w:rFonts w:cs="HelveticaNeueLT Std Lt"/>
          <w:color w:val="000000"/>
          <w:sz w:val="24"/>
          <w:szCs w:val="24"/>
        </w:rPr>
      </w:pPr>
      <w:r w:rsidRPr="007667CE">
        <w:rPr>
          <w:rFonts w:cs="HelveticaNeueLT Std Lt"/>
          <w:color w:val="000000"/>
          <w:sz w:val="24"/>
          <w:szCs w:val="24"/>
        </w:rPr>
        <w:t>Any internal steps?</w:t>
      </w:r>
    </w:p>
    <w:p w14:paraId="297679F5" w14:textId="77777777" w:rsidR="00921107" w:rsidRPr="007667CE" w:rsidRDefault="00921107" w:rsidP="00921107">
      <w:pPr>
        <w:pStyle w:val="ListParagraph"/>
        <w:numPr>
          <w:ilvl w:val="0"/>
          <w:numId w:val="9"/>
        </w:numPr>
        <w:autoSpaceDE w:val="0"/>
        <w:autoSpaceDN w:val="0"/>
        <w:adjustRightInd w:val="0"/>
        <w:spacing w:after="25" w:line="240" w:lineRule="auto"/>
        <w:rPr>
          <w:rFonts w:cs="HelveticaNeueLT Std Lt"/>
          <w:color w:val="000000"/>
          <w:sz w:val="24"/>
          <w:szCs w:val="24"/>
        </w:rPr>
      </w:pPr>
      <w:r w:rsidRPr="007667CE">
        <w:rPr>
          <w:rFonts w:cs="HelveticaNeueLT Std Lt"/>
          <w:color w:val="000000"/>
          <w:sz w:val="24"/>
          <w:szCs w:val="24"/>
        </w:rPr>
        <w:t>How is the property heated?</w:t>
      </w:r>
    </w:p>
    <w:p w14:paraId="41316BC5" w14:textId="77777777" w:rsidR="00921107" w:rsidRPr="007667CE" w:rsidRDefault="00921107" w:rsidP="00921107">
      <w:pPr>
        <w:pStyle w:val="ListParagraph"/>
        <w:numPr>
          <w:ilvl w:val="0"/>
          <w:numId w:val="9"/>
        </w:numPr>
        <w:autoSpaceDE w:val="0"/>
        <w:autoSpaceDN w:val="0"/>
        <w:adjustRightInd w:val="0"/>
        <w:spacing w:after="25" w:line="240" w:lineRule="auto"/>
        <w:rPr>
          <w:rFonts w:cs="HelveticaNeueLT Std Lt"/>
          <w:color w:val="000000"/>
          <w:sz w:val="24"/>
          <w:szCs w:val="24"/>
        </w:rPr>
      </w:pPr>
      <w:r w:rsidRPr="007667CE">
        <w:rPr>
          <w:rFonts w:cs="HelveticaNeueLT Std Lt"/>
          <w:color w:val="000000"/>
          <w:sz w:val="24"/>
          <w:szCs w:val="24"/>
        </w:rPr>
        <w:t>Type of windows? Are they draughty?</w:t>
      </w:r>
    </w:p>
    <w:p w14:paraId="20002E26" w14:textId="77777777" w:rsidR="00921107" w:rsidRPr="00BC7E60" w:rsidRDefault="00921107" w:rsidP="00921107">
      <w:pPr>
        <w:pStyle w:val="ListParagraph"/>
        <w:numPr>
          <w:ilvl w:val="0"/>
          <w:numId w:val="9"/>
        </w:numPr>
        <w:autoSpaceDE w:val="0"/>
        <w:autoSpaceDN w:val="0"/>
        <w:adjustRightInd w:val="0"/>
        <w:spacing w:after="0" w:line="240" w:lineRule="auto"/>
        <w:rPr>
          <w:rFonts w:cs="HelveticaNeueLT Std Lt"/>
          <w:color w:val="000000"/>
          <w:sz w:val="24"/>
          <w:szCs w:val="24"/>
        </w:rPr>
      </w:pPr>
      <w:r w:rsidRPr="007667CE">
        <w:rPr>
          <w:rFonts w:cs="HelveticaNeueLT Std Lt"/>
          <w:color w:val="000000"/>
          <w:sz w:val="24"/>
          <w:szCs w:val="24"/>
        </w:rPr>
        <w:t>Adaptations.</w:t>
      </w:r>
    </w:p>
    <w:p w14:paraId="41F72984" w14:textId="77777777" w:rsidR="00921107" w:rsidRPr="007667CE" w:rsidRDefault="00921107" w:rsidP="00921107">
      <w:pPr>
        <w:autoSpaceDE w:val="0"/>
        <w:autoSpaceDN w:val="0"/>
        <w:adjustRightInd w:val="0"/>
        <w:spacing w:before="240" w:after="140" w:line="211" w:lineRule="atLeast"/>
        <w:ind w:left="720" w:hanging="720"/>
        <w:rPr>
          <w:rFonts w:cs="HelveticaNeueLT Std Med"/>
          <w:b/>
          <w:color w:val="000000"/>
          <w:sz w:val="24"/>
          <w:szCs w:val="24"/>
        </w:rPr>
      </w:pPr>
      <w:r w:rsidRPr="007667CE">
        <w:rPr>
          <w:rFonts w:cs="HelveticaNeueLT Std Med"/>
          <w:b/>
          <w:color w:val="000000"/>
          <w:sz w:val="24"/>
          <w:szCs w:val="24"/>
        </w:rPr>
        <w:t xml:space="preserve">13 </w:t>
      </w:r>
      <w:r w:rsidR="00DD50DA" w:rsidRPr="007667CE">
        <w:rPr>
          <w:rFonts w:cs="HelveticaNeueLT Std Med"/>
          <w:b/>
          <w:color w:val="000000"/>
          <w:sz w:val="24"/>
          <w:szCs w:val="24"/>
        </w:rPr>
        <w:tab/>
      </w:r>
      <w:r w:rsidRPr="007667CE">
        <w:rPr>
          <w:rFonts w:cs="HelveticaNeueLT Std Med"/>
          <w:b/>
          <w:color w:val="000000"/>
          <w:sz w:val="24"/>
          <w:szCs w:val="24"/>
        </w:rPr>
        <w:t>Closing comments</w:t>
      </w:r>
    </w:p>
    <w:p w14:paraId="42009242"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Include:</w:t>
      </w:r>
    </w:p>
    <w:p w14:paraId="2AF7B7A2" w14:textId="77777777" w:rsidR="00921107" w:rsidRPr="007667CE" w:rsidRDefault="00CB522E" w:rsidP="00921107">
      <w:pPr>
        <w:pStyle w:val="ListParagraph"/>
        <w:numPr>
          <w:ilvl w:val="0"/>
          <w:numId w:val="8"/>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t</w:t>
      </w:r>
      <w:r w:rsidR="00921107" w:rsidRPr="007667CE">
        <w:rPr>
          <w:rFonts w:cs="HelveticaNeueLT Std Lt"/>
          <w:color w:val="000000"/>
          <w:sz w:val="24"/>
          <w:szCs w:val="24"/>
        </w:rPr>
        <w:t>he need to live in harmony with other residents</w:t>
      </w:r>
    </w:p>
    <w:p w14:paraId="7C4C8A87" w14:textId="77777777" w:rsidR="00921107" w:rsidRPr="007667CE" w:rsidRDefault="00CB522E" w:rsidP="00921107">
      <w:pPr>
        <w:pStyle w:val="ListParagraph"/>
        <w:numPr>
          <w:ilvl w:val="0"/>
          <w:numId w:val="8"/>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t</w:t>
      </w:r>
      <w:r w:rsidR="00921107" w:rsidRPr="007667CE">
        <w:rPr>
          <w:rFonts w:cs="HelveticaNeueLT Std Lt"/>
          <w:color w:val="000000"/>
          <w:sz w:val="24"/>
          <w:szCs w:val="24"/>
        </w:rPr>
        <w:t>he need to keep the almshouse in a reasonable state of tidiness and cleanliness</w:t>
      </w:r>
    </w:p>
    <w:p w14:paraId="1F6B6497" w14:textId="77777777" w:rsidR="00921107" w:rsidRPr="007667CE" w:rsidRDefault="00CB522E" w:rsidP="00921107">
      <w:pPr>
        <w:pStyle w:val="ListParagraph"/>
        <w:numPr>
          <w:ilvl w:val="0"/>
          <w:numId w:val="8"/>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t</w:t>
      </w:r>
      <w:r w:rsidR="00921107" w:rsidRPr="007667CE">
        <w:rPr>
          <w:rFonts w:cs="HelveticaNeueLT Std Lt"/>
          <w:color w:val="000000"/>
          <w:sz w:val="24"/>
          <w:szCs w:val="24"/>
        </w:rPr>
        <w:t>he charity has received other applications (if appropriate)</w:t>
      </w:r>
    </w:p>
    <w:p w14:paraId="75FEBEF5" w14:textId="77777777" w:rsidR="00921107" w:rsidRPr="007667CE" w:rsidRDefault="00CB522E" w:rsidP="00921107">
      <w:pPr>
        <w:pStyle w:val="ListParagraph"/>
        <w:numPr>
          <w:ilvl w:val="0"/>
          <w:numId w:val="8"/>
        </w:numPr>
        <w:autoSpaceDE w:val="0"/>
        <w:autoSpaceDN w:val="0"/>
        <w:adjustRightInd w:val="0"/>
        <w:spacing w:after="0" w:line="240" w:lineRule="auto"/>
        <w:rPr>
          <w:rFonts w:cs="HelveticaNeueLT Std Lt"/>
          <w:color w:val="000000"/>
          <w:sz w:val="24"/>
          <w:szCs w:val="24"/>
        </w:rPr>
      </w:pPr>
      <w:r>
        <w:rPr>
          <w:rFonts w:cs="HelveticaNeueLT Std Lt"/>
          <w:color w:val="000000"/>
          <w:sz w:val="24"/>
          <w:szCs w:val="24"/>
        </w:rPr>
        <w:t>w</w:t>
      </w:r>
      <w:r w:rsidR="00921107" w:rsidRPr="007667CE">
        <w:rPr>
          <w:rFonts w:cs="HelveticaNeueLT Std Lt"/>
          <w:color w:val="000000"/>
          <w:sz w:val="24"/>
          <w:szCs w:val="24"/>
        </w:rPr>
        <w:t>hat date does the applicant wish to take up residency if accepted?</w:t>
      </w:r>
    </w:p>
    <w:p w14:paraId="48F0AF7E" w14:textId="77777777" w:rsidR="00921107" w:rsidRPr="007667CE" w:rsidRDefault="00921107" w:rsidP="00921107">
      <w:pPr>
        <w:autoSpaceDE w:val="0"/>
        <w:autoSpaceDN w:val="0"/>
        <w:adjustRightInd w:val="0"/>
        <w:spacing w:after="0" w:line="240" w:lineRule="auto"/>
        <w:rPr>
          <w:rFonts w:cs="HelveticaNeueLT Std Lt"/>
          <w:color w:val="000000"/>
          <w:sz w:val="24"/>
          <w:szCs w:val="24"/>
        </w:rPr>
      </w:pPr>
    </w:p>
    <w:p w14:paraId="54896397"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Show the applicant a copy of the Residents’ Handbook.</w:t>
      </w:r>
    </w:p>
    <w:p w14:paraId="35BE8A7F"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Prospective resident’s name and address:</w:t>
      </w:r>
    </w:p>
    <w:p w14:paraId="69D40087"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05252572"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7D1A3730"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71C43627"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Visiting panel:</w:t>
      </w:r>
    </w:p>
    <w:p w14:paraId="0F5E70FB"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sidR="00CB522E">
        <w:rPr>
          <w:rFonts w:cs="HelveticaNeueLT Std Lt"/>
          <w:color w:val="000000"/>
          <w:sz w:val="24"/>
          <w:szCs w:val="24"/>
        </w:rPr>
        <w:t>......</w:t>
      </w:r>
      <w:r w:rsidRPr="007667CE">
        <w:rPr>
          <w:rFonts w:cs="HelveticaNeueLT Std Lt"/>
          <w:color w:val="000000"/>
          <w:sz w:val="24"/>
          <w:szCs w:val="24"/>
        </w:rPr>
        <w:t>......................................</w:t>
      </w:r>
    </w:p>
    <w:p w14:paraId="3520F592"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4C79B835"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 xml:space="preserve">Date of </w:t>
      </w:r>
      <w:proofErr w:type="gramStart"/>
      <w:r w:rsidRPr="007667CE">
        <w:rPr>
          <w:rFonts w:cs="HelveticaNeueLT Std Lt"/>
          <w:color w:val="000000"/>
          <w:sz w:val="24"/>
          <w:szCs w:val="24"/>
        </w:rPr>
        <w:t>visit</w:t>
      </w:r>
      <w:r w:rsidR="00291F23">
        <w:rPr>
          <w:rFonts w:cs="HelveticaNeueLT Std Lt"/>
          <w:color w:val="000000"/>
          <w:sz w:val="24"/>
          <w:szCs w:val="24"/>
        </w:rPr>
        <w:t>.</w:t>
      </w:r>
      <w:r w:rsidRPr="007667CE">
        <w:rPr>
          <w:rFonts w:cs="HelveticaNeueLT Std Lt"/>
          <w:color w:val="000000"/>
          <w:sz w:val="24"/>
          <w:szCs w:val="24"/>
        </w:rPr>
        <w:t>:..........................................................</w:t>
      </w:r>
      <w:r w:rsidR="00CB522E">
        <w:rPr>
          <w:rFonts w:cs="HelveticaNeueLT Std Lt"/>
          <w:color w:val="000000"/>
          <w:sz w:val="24"/>
          <w:szCs w:val="24"/>
        </w:rPr>
        <w:t>....</w:t>
      </w:r>
      <w:r w:rsidRPr="007667CE">
        <w:rPr>
          <w:rFonts w:cs="HelveticaNeueLT Std Lt"/>
          <w:color w:val="000000"/>
          <w:sz w:val="24"/>
          <w:szCs w:val="24"/>
        </w:rPr>
        <w:t>.....................................................................................</w:t>
      </w:r>
      <w:proofErr w:type="gramEnd"/>
    </w:p>
    <w:p w14:paraId="749C9EBF"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Would you recommend this applicant for an almshouse? Why?</w:t>
      </w:r>
    </w:p>
    <w:p w14:paraId="3782E8E4"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342D550F"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4A24FF4F"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086351E5"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If not, why?</w:t>
      </w:r>
    </w:p>
    <w:p w14:paraId="654969A6"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4C66ECA1" w14:textId="77777777" w:rsidR="00CB522E" w:rsidRPr="007667CE" w:rsidRDefault="00CB522E" w:rsidP="00CB522E">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w:t>
      </w:r>
      <w:r>
        <w:rPr>
          <w:rFonts w:cs="HelveticaNeueLT Std Lt"/>
          <w:color w:val="000000"/>
          <w:sz w:val="24"/>
          <w:szCs w:val="24"/>
        </w:rPr>
        <w:t>......</w:t>
      </w:r>
      <w:r w:rsidRPr="007667CE">
        <w:rPr>
          <w:rFonts w:cs="HelveticaNeueLT Std Lt"/>
          <w:color w:val="000000"/>
          <w:sz w:val="24"/>
          <w:szCs w:val="24"/>
        </w:rPr>
        <w:t>......................................</w:t>
      </w:r>
    </w:p>
    <w:p w14:paraId="2390C8D6"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Documentation to be checked as proof of residency at the address visited</w:t>
      </w:r>
      <w:r w:rsidR="0046009B">
        <w:rPr>
          <w:rFonts w:cs="HelveticaNeueLT Std Lt"/>
          <w:color w:val="000000"/>
          <w:sz w:val="24"/>
          <w:szCs w:val="24"/>
        </w:rPr>
        <w:t xml:space="preserve"> (Please see Appendix A for list of Home Office acceptable identification documents)</w:t>
      </w:r>
      <w:r w:rsidRPr="007667CE">
        <w:rPr>
          <w:rFonts w:cs="HelveticaNeueLT Std Lt"/>
          <w:color w:val="000000"/>
          <w:sz w:val="24"/>
          <w:szCs w:val="24"/>
        </w:rPr>
        <w:t>:</w:t>
      </w:r>
    </w:p>
    <w:p w14:paraId="0475863F" w14:textId="77777777" w:rsidR="00921107" w:rsidRPr="007667CE" w:rsidRDefault="00921107" w:rsidP="00DD50DA">
      <w:pPr>
        <w:pStyle w:val="ListParagraph"/>
        <w:numPr>
          <w:ilvl w:val="0"/>
          <w:numId w:val="11"/>
        </w:numPr>
        <w:autoSpaceDE w:val="0"/>
        <w:autoSpaceDN w:val="0"/>
        <w:adjustRightInd w:val="0"/>
        <w:spacing w:after="25" w:line="240" w:lineRule="auto"/>
        <w:rPr>
          <w:rFonts w:cs="HelveticaNeueLT Std Lt"/>
          <w:color w:val="000000"/>
          <w:sz w:val="24"/>
          <w:szCs w:val="24"/>
        </w:rPr>
      </w:pPr>
      <w:r w:rsidRPr="007667CE">
        <w:rPr>
          <w:rFonts w:cs="HelveticaNeueLT Std Lt"/>
          <w:color w:val="000000"/>
          <w:sz w:val="24"/>
          <w:szCs w:val="24"/>
        </w:rPr>
        <w:t>Recent council tax bill and/or utility bill and/or NHS card. Y/N.</w:t>
      </w:r>
    </w:p>
    <w:p w14:paraId="2BABE3D3" w14:textId="77777777" w:rsidR="00921107" w:rsidRDefault="00921107" w:rsidP="00DD50DA">
      <w:pPr>
        <w:pStyle w:val="ListParagraph"/>
        <w:numPr>
          <w:ilvl w:val="0"/>
          <w:numId w:val="11"/>
        </w:numPr>
        <w:autoSpaceDE w:val="0"/>
        <w:autoSpaceDN w:val="0"/>
        <w:adjustRightInd w:val="0"/>
        <w:spacing w:after="0" w:line="240" w:lineRule="auto"/>
        <w:rPr>
          <w:rFonts w:cs="HelveticaNeueLT Std Lt"/>
          <w:color w:val="000000"/>
          <w:sz w:val="24"/>
          <w:szCs w:val="24"/>
        </w:rPr>
      </w:pPr>
      <w:r w:rsidRPr="007667CE">
        <w:rPr>
          <w:rFonts w:cs="HelveticaNeueLT Std Lt"/>
          <w:color w:val="000000"/>
          <w:sz w:val="24"/>
          <w:szCs w:val="24"/>
        </w:rPr>
        <w:t>If renting, rent book. Y/N. Are there rent arrears?</w:t>
      </w:r>
    </w:p>
    <w:p w14:paraId="7C4FCD52" w14:textId="77777777" w:rsidR="0032338F" w:rsidRDefault="0032338F">
      <w:pPr>
        <w:rPr>
          <w:rFonts w:cs="HelveticaNeueLT Std Lt"/>
          <w:color w:val="000000"/>
          <w:sz w:val="24"/>
          <w:szCs w:val="24"/>
        </w:rPr>
      </w:pPr>
      <w:r>
        <w:rPr>
          <w:rFonts w:cs="HelveticaNeueLT Std Lt"/>
          <w:color w:val="000000"/>
          <w:sz w:val="24"/>
          <w:szCs w:val="24"/>
        </w:rPr>
        <w:br w:type="page"/>
      </w:r>
    </w:p>
    <w:p w14:paraId="1C84C16C" w14:textId="77777777" w:rsidR="00921107" w:rsidRPr="007667CE" w:rsidRDefault="00921107" w:rsidP="00921107">
      <w:pPr>
        <w:autoSpaceDE w:val="0"/>
        <w:autoSpaceDN w:val="0"/>
        <w:adjustRightInd w:val="0"/>
        <w:spacing w:before="420" w:after="140" w:line="211" w:lineRule="atLeast"/>
        <w:ind w:left="720" w:hanging="720"/>
        <w:rPr>
          <w:rFonts w:cs="HelveticaNeueLT Std Med"/>
          <w:b/>
          <w:color w:val="000000"/>
          <w:sz w:val="24"/>
          <w:szCs w:val="24"/>
        </w:rPr>
      </w:pPr>
      <w:r w:rsidRPr="007667CE">
        <w:rPr>
          <w:rFonts w:cs="HelveticaNeueLT Std Med"/>
          <w:b/>
          <w:color w:val="000000"/>
          <w:sz w:val="24"/>
          <w:szCs w:val="24"/>
        </w:rPr>
        <w:t>CRITERIA FOR GUIDANCE OF PANEL SELECTING NEW RESIDENTS</w:t>
      </w:r>
    </w:p>
    <w:p w14:paraId="2BFCFED0" w14:textId="77777777" w:rsidR="00921107" w:rsidRPr="007667CE" w:rsidRDefault="00921107" w:rsidP="00921107">
      <w:pPr>
        <w:autoSpaceDE w:val="0"/>
        <w:autoSpaceDN w:val="0"/>
        <w:adjustRightInd w:val="0"/>
        <w:spacing w:after="140" w:line="221" w:lineRule="atLeast"/>
        <w:rPr>
          <w:rFonts w:cs="HelveticaNeueLT Std Lt"/>
          <w:color w:val="000000"/>
          <w:sz w:val="24"/>
          <w:szCs w:val="24"/>
        </w:rPr>
      </w:pPr>
      <w:r w:rsidRPr="007667CE">
        <w:rPr>
          <w:rFonts w:cs="HelveticaNeueLT Std Lt"/>
          <w:color w:val="000000"/>
          <w:sz w:val="24"/>
          <w:szCs w:val="24"/>
        </w:rPr>
        <w:t>Applicant’s Name</w:t>
      </w:r>
      <w:proofErr w:type="gramStart"/>
      <w:r w:rsidR="00291F23">
        <w:rPr>
          <w:rFonts w:cs="HelveticaNeueLT Std Lt"/>
          <w:color w:val="000000"/>
          <w:sz w:val="24"/>
          <w:szCs w:val="24"/>
        </w:rPr>
        <w:t>:</w:t>
      </w:r>
      <w:r w:rsidRPr="007667CE">
        <w:rPr>
          <w:rFonts w:cs="HelveticaNeueLT Std Lt"/>
          <w:color w:val="000000"/>
          <w:sz w:val="24"/>
          <w:szCs w:val="24"/>
        </w:rPr>
        <w:t>.............................</w:t>
      </w:r>
      <w:r w:rsidR="00C2708D">
        <w:rPr>
          <w:rFonts w:cs="HelveticaNeueLT Std Lt"/>
          <w:color w:val="000000"/>
          <w:sz w:val="24"/>
          <w:szCs w:val="24"/>
        </w:rPr>
        <w:t>.....</w:t>
      </w:r>
      <w:r w:rsidRPr="007667CE">
        <w:rPr>
          <w:rFonts w:cs="HelveticaNeueLT Std Lt"/>
          <w:color w:val="000000"/>
          <w:sz w:val="24"/>
          <w:szCs w:val="24"/>
        </w:rPr>
        <w:t>.........................................................................................................</w:t>
      </w:r>
      <w:proofErr w:type="gramEnd"/>
    </w:p>
    <w:p w14:paraId="23C83C58" w14:textId="77777777" w:rsidR="00921107" w:rsidRPr="007667CE" w:rsidRDefault="00921107" w:rsidP="00921107">
      <w:pPr>
        <w:autoSpaceDE w:val="0"/>
        <w:autoSpaceDN w:val="0"/>
        <w:adjustRightInd w:val="0"/>
        <w:spacing w:after="300" w:line="221" w:lineRule="atLeast"/>
        <w:rPr>
          <w:rFonts w:cs="HelveticaNeueLT Std Lt"/>
          <w:color w:val="000000"/>
          <w:sz w:val="24"/>
          <w:szCs w:val="24"/>
        </w:rPr>
      </w:pPr>
      <w:r w:rsidRPr="007667CE">
        <w:rPr>
          <w:rFonts w:cs="HelveticaNeueLT Std Lt"/>
          <w:color w:val="000000"/>
          <w:sz w:val="24"/>
          <w:szCs w:val="24"/>
        </w:rPr>
        <w:t>Reference Number</w:t>
      </w:r>
      <w:proofErr w:type="gramStart"/>
      <w:r w:rsidR="00291F23">
        <w:rPr>
          <w:rFonts w:cs="HelveticaNeueLT Std Lt"/>
          <w:color w:val="000000"/>
          <w:sz w:val="24"/>
          <w:szCs w:val="24"/>
        </w:rPr>
        <w:t>:</w:t>
      </w:r>
      <w:r w:rsidRPr="007667CE">
        <w:rPr>
          <w:rFonts w:cs="HelveticaNeueLT Std Lt"/>
          <w:color w:val="000000"/>
          <w:sz w:val="24"/>
          <w:szCs w:val="24"/>
        </w:rPr>
        <w:t>...............................</w:t>
      </w:r>
      <w:r w:rsidR="00C2708D">
        <w:rPr>
          <w:rFonts w:cs="HelveticaNeueLT Std Lt"/>
          <w:color w:val="000000"/>
          <w:sz w:val="24"/>
          <w:szCs w:val="24"/>
        </w:rPr>
        <w:t>.....</w:t>
      </w:r>
      <w:r w:rsidRPr="007667CE">
        <w:rPr>
          <w:rFonts w:cs="HelveticaNeueLT Std Lt"/>
          <w:color w:val="000000"/>
          <w:sz w:val="24"/>
          <w:szCs w:val="24"/>
        </w:rPr>
        <w:t>....................................................................................................</w:t>
      </w:r>
      <w:proofErr w:type="gramEnd"/>
    </w:p>
    <w:tbl>
      <w:tblPr>
        <w:tblStyle w:val="TableGrid"/>
        <w:tblW w:w="0" w:type="auto"/>
        <w:tblLook w:val="04A0" w:firstRow="1" w:lastRow="0" w:firstColumn="1" w:lastColumn="0" w:noHBand="0" w:noVBand="1"/>
      </w:tblPr>
      <w:tblGrid>
        <w:gridCol w:w="5098"/>
        <w:gridCol w:w="5096"/>
      </w:tblGrid>
      <w:tr w:rsidR="00921107" w:rsidRPr="007667CE" w14:paraId="66F933DB" w14:textId="77777777" w:rsidTr="00FE100F">
        <w:trPr>
          <w:trHeight w:val="321"/>
        </w:trPr>
        <w:tc>
          <w:tcPr>
            <w:tcW w:w="5210" w:type="dxa"/>
          </w:tcPr>
          <w:p w14:paraId="53BFBA15" w14:textId="77777777" w:rsidR="00921107" w:rsidRPr="007667CE" w:rsidRDefault="00921107" w:rsidP="00921107">
            <w:pPr>
              <w:autoSpaceDE w:val="0"/>
              <w:autoSpaceDN w:val="0"/>
              <w:adjustRightInd w:val="0"/>
              <w:spacing w:after="300" w:line="221" w:lineRule="atLeast"/>
              <w:rPr>
                <w:rFonts w:cs="HelveticaNeueLT Std Lt"/>
                <w:color w:val="000000"/>
                <w:sz w:val="24"/>
                <w:szCs w:val="24"/>
              </w:rPr>
            </w:pPr>
          </w:p>
        </w:tc>
        <w:tc>
          <w:tcPr>
            <w:tcW w:w="5210" w:type="dxa"/>
          </w:tcPr>
          <w:p w14:paraId="7D52A7B8" w14:textId="77777777" w:rsidR="00921107" w:rsidRPr="007667CE" w:rsidRDefault="00921107" w:rsidP="00921107">
            <w:pPr>
              <w:autoSpaceDE w:val="0"/>
              <w:autoSpaceDN w:val="0"/>
              <w:adjustRightInd w:val="0"/>
              <w:spacing w:after="300" w:line="221" w:lineRule="atLeast"/>
              <w:rPr>
                <w:rFonts w:cs="HelveticaNeueLT Std Lt"/>
                <w:color w:val="000000"/>
                <w:sz w:val="24"/>
                <w:szCs w:val="24"/>
              </w:rPr>
            </w:pPr>
            <w:r w:rsidRPr="007667CE">
              <w:rPr>
                <w:rFonts w:cs="HelveticaNeueLT Std"/>
                <w:b/>
                <w:bCs/>
                <w:color w:val="000000"/>
                <w:sz w:val="24"/>
                <w:szCs w:val="24"/>
              </w:rPr>
              <w:t>Trustee Comment</w:t>
            </w:r>
          </w:p>
        </w:tc>
      </w:tr>
      <w:tr w:rsidR="00921107" w:rsidRPr="007667CE" w14:paraId="5F20BC04" w14:textId="77777777" w:rsidTr="00921107">
        <w:tc>
          <w:tcPr>
            <w:tcW w:w="5210" w:type="dxa"/>
          </w:tcPr>
          <w:p w14:paraId="014735B3" w14:textId="77777777" w:rsidR="00921107" w:rsidRPr="007667CE" w:rsidRDefault="00921107" w:rsidP="00C2708D">
            <w:pPr>
              <w:autoSpaceDE w:val="0"/>
              <w:autoSpaceDN w:val="0"/>
              <w:adjustRightInd w:val="0"/>
              <w:spacing w:before="240" w:after="140" w:line="211" w:lineRule="atLeast"/>
              <w:rPr>
                <w:rFonts w:cs="HelveticaNeueLT Std Med"/>
                <w:b/>
                <w:color w:val="000000"/>
                <w:sz w:val="24"/>
                <w:szCs w:val="24"/>
              </w:rPr>
            </w:pPr>
            <w:r w:rsidRPr="007667CE">
              <w:rPr>
                <w:rFonts w:cs="HelveticaNeueLT Std Med"/>
                <w:b/>
                <w:color w:val="000000"/>
                <w:sz w:val="24"/>
                <w:szCs w:val="24"/>
              </w:rPr>
              <w:t>1 Age:</w:t>
            </w:r>
          </w:p>
          <w:p w14:paraId="23E3BF0A" w14:textId="77777777" w:rsidR="00921107" w:rsidRPr="007667CE" w:rsidRDefault="00921107" w:rsidP="00921107">
            <w:pPr>
              <w:autoSpaceDE w:val="0"/>
              <w:autoSpaceDN w:val="0"/>
              <w:adjustRightInd w:val="0"/>
              <w:spacing w:after="300" w:line="221" w:lineRule="atLeast"/>
              <w:rPr>
                <w:rFonts w:cs="HelveticaNeueLT Std Lt"/>
                <w:color w:val="000000"/>
                <w:sz w:val="24"/>
                <w:szCs w:val="24"/>
              </w:rPr>
            </w:pPr>
            <w:r w:rsidRPr="007667CE">
              <w:rPr>
                <w:rFonts w:cs="HelveticaNeueLT Std Lt"/>
                <w:color w:val="000000"/>
                <w:sz w:val="24"/>
                <w:szCs w:val="24"/>
              </w:rPr>
              <w:t>Preferred range (insert criteria)</w:t>
            </w:r>
          </w:p>
        </w:tc>
        <w:tc>
          <w:tcPr>
            <w:tcW w:w="5210" w:type="dxa"/>
          </w:tcPr>
          <w:p w14:paraId="7324A026" w14:textId="77777777" w:rsidR="00921107" w:rsidRPr="007667CE" w:rsidRDefault="00921107" w:rsidP="00921107">
            <w:pPr>
              <w:autoSpaceDE w:val="0"/>
              <w:autoSpaceDN w:val="0"/>
              <w:adjustRightInd w:val="0"/>
              <w:spacing w:after="300" w:line="221" w:lineRule="atLeast"/>
              <w:rPr>
                <w:rFonts w:cs="HelveticaNeueLT Std"/>
                <w:b/>
                <w:bCs/>
                <w:color w:val="000000"/>
                <w:sz w:val="24"/>
                <w:szCs w:val="24"/>
              </w:rPr>
            </w:pPr>
          </w:p>
        </w:tc>
      </w:tr>
      <w:tr w:rsidR="00921107" w:rsidRPr="007667CE" w14:paraId="4A668F80" w14:textId="77777777" w:rsidTr="00921107">
        <w:tc>
          <w:tcPr>
            <w:tcW w:w="5210" w:type="dxa"/>
          </w:tcPr>
          <w:p w14:paraId="05D9BE66" w14:textId="77777777" w:rsidR="00921107" w:rsidRPr="007667CE" w:rsidRDefault="00921107" w:rsidP="00921107">
            <w:pPr>
              <w:autoSpaceDE w:val="0"/>
              <w:autoSpaceDN w:val="0"/>
              <w:adjustRightInd w:val="0"/>
              <w:spacing w:before="240" w:after="140" w:line="211" w:lineRule="atLeast"/>
              <w:rPr>
                <w:rFonts w:cs="HelveticaNeueLT Std Med"/>
                <w:b/>
                <w:color w:val="000000"/>
                <w:sz w:val="24"/>
                <w:szCs w:val="24"/>
              </w:rPr>
            </w:pPr>
            <w:r w:rsidRPr="007667CE">
              <w:rPr>
                <w:rFonts w:cs="HelveticaNeueLT Std Med"/>
                <w:b/>
                <w:color w:val="000000"/>
                <w:sz w:val="24"/>
                <w:szCs w:val="24"/>
              </w:rPr>
              <w:t>2 Health:</w:t>
            </w:r>
          </w:p>
          <w:p w14:paraId="0D69F379" w14:textId="77777777" w:rsidR="00921107" w:rsidRPr="007667CE" w:rsidRDefault="00921107" w:rsidP="00921107">
            <w:pPr>
              <w:autoSpaceDE w:val="0"/>
              <w:autoSpaceDN w:val="0"/>
              <w:adjustRightInd w:val="0"/>
              <w:spacing w:before="240" w:after="140" w:line="221" w:lineRule="atLeast"/>
              <w:rPr>
                <w:rFonts w:cs="HelveticaNeueLT Std Lt"/>
                <w:color w:val="000000"/>
                <w:sz w:val="24"/>
                <w:szCs w:val="24"/>
              </w:rPr>
            </w:pPr>
            <w:r w:rsidRPr="007667CE">
              <w:rPr>
                <w:rFonts w:cs="HelveticaNeueLT Std Lt"/>
                <w:color w:val="000000"/>
                <w:sz w:val="24"/>
                <w:szCs w:val="24"/>
              </w:rPr>
              <w:t>On a scale 1 – 3 (3 being good)</w:t>
            </w:r>
          </w:p>
          <w:p w14:paraId="34AE2713" w14:textId="77777777" w:rsidR="00921107" w:rsidRPr="007667CE" w:rsidRDefault="00921107" w:rsidP="00921107">
            <w:pPr>
              <w:autoSpaceDE w:val="0"/>
              <w:autoSpaceDN w:val="0"/>
              <w:adjustRightInd w:val="0"/>
              <w:spacing w:before="240" w:after="140" w:line="211" w:lineRule="atLeast"/>
              <w:rPr>
                <w:rFonts w:cs="HelveticaNeueLT Std Med"/>
                <w:color w:val="000000"/>
                <w:sz w:val="24"/>
                <w:szCs w:val="24"/>
              </w:rPr>
            </w:pPr>
            <w:r w:rsidRPr="007667CE">
              <w:rPr>
                <w:rFonts w:cs="HelveticaNeueLT Std Lt"/>
                <w:color w:val="000000"/>
                <w:sz w:val="24"/>
                <w:szCs w:val="24"/>
              </w:rPr>
              <w:t>Preferred Range 2 – 3</w:t>
            </w:r>
          </w:p>
        </w:tc>
        <w:tc>
          <w:tcPr>
            <w:tcW w:w="5210" w:type="dxa"/>
          </w:tcPr>
          <w:p w14:paraId="181DCDA2" w14:textId="77777777" w:rsidR="00921107" w:rsidRPr="007667CE" w:rsidRDefault="00921107" w:rsidP="00921107">
            <w:pPr>
              <w:autoSpaceDE w:val="0"/>
              <w:autoSpaceDN w:val="0"/>
              <w:adjustRightInd w:val="0"/>
              <w:spacing w:after="300" w:line="221" w:lineRule="atLeast"/>
              <w:rPr>
                <w:rFonts w:cs="HelveticaNeueLT Std"/>
                <w:b/>
                <w:bCs/>
                <w:color w:val="000000"/>
                <w:sz w:val="24"/>
                <w:szCs w:val="24"/>
              </w:rPr>
            </w:pPr>
          </w:p>
        </w:tc>
      </w:tr>
      <w:tr w:rsidR="00DD50DA" w:rsidRPr="007667CE" w14:paraId="290ED786" w14:textId="77777777" w:rsidTr="00921107">
        <w:tc>
          <w:tcPr>
            <w:tcW w:w="5210" w:type="dxa"/>
          </w:tcPr>
          <w:p w14:paraId="5B9BFE8F" w14:textId="77777777" w:rsidR="00DD50DA" w:rsidRPr="007667CE" w:rsidRDefault="00DD50DA" w:rsidP="00EB61A0">
            <w:pPr>
              <w:autoSpaceDE w:val="0"/>
              <w:autoSpaceDN w:val="0"/>
              <w:adjustRightInd w:val="0"/>
              <w:spacing w:before="240" w:after="140" w:line="211" w:lineRule="atLeast"/>
              <w:rPr>
                <w:rFonts w:cs="HelveticaNeueLT Std Med"/>
                <w:b/>
                <w:color w:val="000000"/>
                <w:sz w:val="24"/>
                <w:szCs w:val="24"/>
              </w:rPr>
            </w:pPr>
            <w:r w:rsidRPr="007667CE">
              <w:rPr>
                <w:rFonts w:cs="HelveticaNeueLT Std Med"/>
                <w:b/>
                <w:color w:val="000000"/>
                <w:sz w:val="24"/>
                <w:szCs w:val="24"/>
              </w:rPr>
              <w:t>3 Need:</w:t>
            </w:r>
          </w:p>
          <w:p w14:paraId="0A81A4B8" w14:textId="77777777" w:rsidR="00DD50DA" w:rsidRPr="00FE100F" w:rsidRDefault="00DD50DA" w:rsidP="00EB61A0">
            <w:pPr>
              <w:autoSpaceDE w:val="0"/>
              <w:autoSpaceDN w:val="0"/>
              <w:adjustRightInd w:val="0"/>
              <w:spacing w:before="240" w:after="140" w:line="221" w:lineRule="atLeast"/>
              <w:rPr>
                <w:rFonts w:cs="HelveticaNeueLT Std Lt"/>
                <w:color w:val="000000"/>
                <w:sz w:val="24"/>
                <w:szCs w:val="24"/>
                <w:u w:val="single"/>
              </w:rPr>
            </w:pPr>
            <w:r w:rsidRPr="00FE100F">
              <w:rPr>
                <w:rFonts w:cs="HelveticaNeueLT Std Lt"/>
                <w:color w:val="000000"/>
                <w:sz w:val="24"/>
                <w:szCs w:val="24"/>
                <w:u w:val="single"/>
              </w:rPr>
              <w:t>3.1 Social</w:t>
            </w:r>
          </w:p>
          <w:p w14:paraId="2A98E87C" w14:textId="77777777" w:rsidR="00DD50DA" w:rsidRPr="007667CE" w:rsidRDefault="00DD50DA" w:rsidP="00EB61A0">
            <w:pPr>
              <w:autoSpaceDE w:val="0"/>
              <w:autoSpaceDN w:val="0"/>
              <w:adjustRightInd w:val="0"/>
              <w:spacing w:before="240" w:after="140" w:line="221" w:lineRule="atLeast"/>
              <w:rPr>
                <w:rFonts w:cs="HelveticaNeueLT Std Lt"/>
                <w:color w:val="000000"/>
                <w:sz w:val="24"/>
                <w:szCs w:val="24"/>
              </w:rPr>
            </w:pPr>
            <w:r w:rsidRPr="007667CE">
              <w:rPr>
                <w:rFonts w:cs="HelveticaNeueLT Std Lt"/>
                <w:color w:val="000000"/>
                <w:sz w:val="24"/>
                <w:szCs w:val="24"/>
              </w:rPr>
              <w:t>On a scale of 1 – 3 (3 being high)</w:t>
            </w:r>
          </w:p>
          <w:p w14:paraId="471B9505" w14:textId="77777777" w:rsidR="00DD50DA" w:rsidRPr="007667CE" w:rsidRDefault="00DD50DA" w:rsidP="00EB61A0">
            <w:pPr>
              <w:autoSpaceDE w:val="0"/>
              <w:autoSpaceDN w:val="0"/>
              <w:adjustRightInd w:val="0"/>
              <w:spacing w:before="240" w:after="140" w:line="221" w:lineRule="atLeast"/>
              <w:rPr>
                <w:rFonts w:cs="HelveticaNeueLT Std Lt"/>
                <w:color w:val="000000"/>
                <w:sz w:val="24"/>
                <w:szCs w:val="24"/>
              </w:rPr>
            </w:pPr>
            <w:r w:rsidRPr="007667CE">
              <w:rPr>
                <w:rFonts w:cs="HelveticaNeueLT Std Lt"/>
                <w:color w:val="000000"/>
                <w:sz w:val="24"/>
                <w:szCs w:val="24"/>
              </w:rPr>
              <w:t>Preferred Range 2 – 3</w:t>
            </w:r>
          </w:p>
          <w:p w14:paraId="0830AE99" w14:textId="77777777" w:rsidR="00DD50DA" w:rsidRPr="00FE100F" w:rsidRDefault="00DD50DA" w:rsidP="00EB61A0">
            <w:pPr>
              <w:autoSpaceDE w:val="0"/>
              <w:autoSpaceDN w:val="0"/>
              <w:adjustRightInd w:val="0"/>
              <w:spacing w:before="240" w:after="140" w:line="221" w:lineRule="atLeast"/>
              <w:rPr>
                <w:rFonts w:cs="HelveticaNeueLT Std Lt"/>
                <w:color w:val="000000"/>
                <w:sz w:val="24"/>
                <w:szCs w:val="24"/>
                <w:u w:val="single"/>
              </w:rPr>
            </w:pPr>
            <w:r w:rsidRPr="00FE100F">
              <w:rPr>
                <w:rFonts w:cs="HelveticaNeueLT Std Lt"/>
                <w:color w:val="000000"/>
                <w:sz w:val="24"/>
                <w:szCs w:val="24"/>
                <w:u w:val="single"/>
              </w:rPr>
              <w:t>3.2 Physical</w:t>
            </w:r>
          </w:p>
          <w:p w14:paraId="4EA6C586" w14:textId="77777777" w:rsidR="00DD50DA" w:rsidRPr="007667CE" w:rsidRDefault="00DD50DA" w:rsidP="00EB61A0">
            <w:pPr>
              <w:autoSpaceDE w:val="0"/>
              <w:autoSpaceDN w:val="0"/>
              <w:adjustRightInd w:val="0"/>
              <w:spacing w:before="240" w:after="140" w:line="221" w:lineRule="atLeast"/>
              <w:rPr>
                <w:rFonts w:cs="HelveticaNeueLT Std Lt"/>
                <w:color w:val="000000"/>
                <w:sz w:val="24"/>
                <w:szCs w:val="24"/>
              </w:rPr>
            </w:pPr>
            <w:r w:rsidRPr="007667CE">
              <w:rPr>
                <w:rFonts w:cs="HelveticaNeueLT Std Lt"/>
                <w:color w:val="000000"/>
                <w:sz w:val="24"/>
                <w:szCs w:val="24"/>
              </w:rPr>
              <w:t>On a scale of 1 – 3 (3 being capable)</w:t>
            </w:r>
          </w:p>
          <w:p w14:paraId="6EF48A61" w14:textId="77777777" w:rsidR="00DD50DA" w:rsidRPr="007667CE" w:rsidRDefault="00DD50DA" w:rsidP="00EB61A0">
            <w:pPr>
              <w:autoSpaceDE w:val="0"/>
              <w:autoSpaceDN w:val="0"/>
              <w:adjustRightInd w:val="0"/>
              <w:spacing w:before="240" w:after="140" w:line="221" w:lineRule="atLeast"/>
              <w:rPr>
                <w:rFonts w:cs="HelveticaNeueLT Std Lt"/>
                <w:color w:val="000000"/>
                <w:sz w:val="24"/>
                <w:szCs w:val="24"/>
              </w:rPr>
            </w:pPr>
            <w:r w:rsidRPr="007667CE">
              <w:rPr>
                <w:rFonts w:cs="HelveticaNeueLT Std Lt"/>
                <w:color w:val="000000"/>
                <w:sz w:val="24"/>
                <w:szCs w:val="24"/>
              </w:rPr>
              <w:t>Preferred Range 2 – 3</w:t>
            </w:r>
          </w:p>
        </w:tc>
        <w:tc>
          <w:tcPr>
            <w:tcW w:w="5210" w:type="dxa"/>
          </w:tcPr>
          <w:p w14:paraId="366DB03D" w14:textId="77777777" w:rsidR="00DD50DA" w:rsidRPr="007667CE" w:rsidRDefault="00DD50DA" w:rsidP="00921107">
            <w:pPr>
              <w:autoSpaceDE w:val="0"/>
              <w:autoSpaceDN w:val="0"/>
              <w:adjustRightInd w:val="0"/>
              <w:spacing w:after="300" w:line="221" w:lineRule="atLeast"/>
              <w:rPr>
                <w:rFonts w:cs="HelveticaNeueLT Std"/>
                <w:b/>
                <w:bCs/>
                <w:color w:val="000000"/>
                <w:sz w:val="24"/>
                <w:szCs w:val="24"/>
              </w:rPr>
            </w:pPr>
          </w:p>
        </w:tc>
      </w:tr>
      <w:tr w:rsidR="00DD50DA" w:rsidRPr="007667CE" w14:paraId="19F9E4C6" w14:textId="77777777" w:rsidTr="00921107">
        <w:tc>
          <w:tcPr>
            <w:tcW w:w="5210" w:type="dxa"/>
          </w:tcPr>
          <w:p w14:paraId="396EEE78" w14:textId="77777777" w:rsidR="00DD50DA" w:rsidRPr="007667CE" w:rsidRDefault="00DD50DA" w:rsidP="00EB61A0">
            <w:pPr>
              <w:autoSpaceDE w:val="0"/>
              <w:autoSpaceDN w:val="0"/>
              <w:adjustRightInd w:val="0"/>
              <w:spacing w:before="240" w:after="140" w:line="211" w:lineRule="atLeast"/>
              <w:rPr>
                <w:rFonts w:cs="HelveticaNeueLT Std Med"/>
                <w:b/>
                <w:color w:val="000000"/>
                <w:sz w:val="24"/>
                <w:szCs w:val="24"/>
              </w:rPr>
            </w:pPr>
            <w:r w:rsidRPr="007667CE">
              <w:rPr>
                <w:rFonts w:cs="HelveticaNeueLT Std Lt"/>
                <w:color w:val="000000"/>
                <w:sz w:val="24"/>
                <w:szCs w:val="24"/>
              </w:rPr>
              <w:t>Total points should indicate likely suitable residents i.e. those with highest score. For couples – assess separately and divide total score in half.</w:t>
            </w:r>
          </w:p>
        </w:tc>
        <w:tc>
          <w:tcPr>
            <w:tcW w:w="5210" w:type="dxa"/>
          </w:tcPr>
          <w:p w14:paraId="6FBF53AC" w14:textId="77777777" w:rsidR="00DD50DA" w:rsidRPr="007667CE" w:rsidRDefault="00DD50DA" w:rsidP="00921107">
            <w:pPr>
              <w:autoSpaceDE w:val="0"/>
              <w:autoSpaceDN w:val="0"/>
              <w:adjustRightInd w:val="0"/>
              <w:spacing w:after="300" w:line="221" w:lineRule="atLeast"/>
              <w:rPr>
                <w:rFonts w:cs="HelveticaNeueLT Std"/>
                <w:b/>
                <w:bCs/>
                <w:color w:val="000000"/>
                <w:sz w:val="24"/>
                <w:szCs w:val="24"/>
              </w:rPr>
            </w:pPr>
          </w:p>
        </w:tc>
      </w:tr>
      <w:tr w:rsidR="00DD50DA" w:rsidRPr="007667CE" w14:paraId="4C24EC0D" w14:textId="77777777" w:rsidTr="00921107">
        <w:tc>
          <w:tcPr>
            <w:tcW w:w="5210" w:type="dxa"/>
          </w:tcPr>
          <w:p w14:paraId="22CA3A00" w14:textId="77777777" w:rsidR="00DD50DA" w:rsidRPr="007667CE" w:rsidRDefault="00DD50DA" w:rsidP="00DD50DA">
            <w:pPr>
              <w:autoSpaceDE w:val="0"/>
              <w:autoSpaceDN w:val="0"/>
              <w:adjustRightInd w:val="0"/>
              <w:spacing w:before="240" w:after="140" w:line="211" w:lineRule="atLeast"/>
              <w:rPr>
                <w:rFonts w:cs="HelveticaNeueLT Std Med"/>
                <w:b/>
                <w:color w:val="000000"/>
                <w:sz w:val="24"/>
                <w:szCs w:val="24"/>
              </w:rPr>
            </w:pPr>
            <w:r w:rsidRPr="007667CE">
              <w:rPr>
                <w:rFonts w:cs="HelveticaNeueLT Std Med"/>
                <w:b/>
                <w:color w:val="000000"/>
                <w:sz w:val="24"/>
                <w:szCs w:val="24"/>
              </w:rPr>
              <w:t>4 Wealth:</w:t>
            </w:r>
          </w:p>
          <w:p w14:paraId="431FE313" w14:textId="77777777" w:rsidR="00DD50DA" w:rsidRPr="00FE100F" w:rsidRDefault="00DD50DA" w:rsidP="00DD50DA">
            <w:pPr>
              <w:autoSpaceDE w:val="0"/>
              <w:autoSpaceDN w:val="0"/>
              <w:adjustRightInd w:val="0"/>
              <w:spacing w:before="240" w:after="140" w:line="221" w:lineRule="atLeast"/>
              <w:rPr>
                <w:rFonts w:cs="HelveticaNeueLT Std Lt"/>
                <w:color w:val="000000"/>
                <w:sz w:val="24"/>
                <w:szCs w:val="24"/>
                <w:u w:val="single"/>
              </w:rPr>
            </w:pPr>
            <w:r w:rsidRPr="00FE100F">
              <w:rPr>
                <w:rFonts w:cs="HelveticaNeueLT Std Lt"/>
                <w:color w:val="000000"/>
                <w:sz w:val="24"/>
                <w:szCs w:val="24"/>
                <w:u w:val="single"/>
              </w:rPr>
              <w:t>4.1 Income</w:t>
            </w:r>
          </w:p>
          <w:p w14:paraId="395717E9" w14:textId="77777777" w:rsidR="00DD50DA" w:rsidRPr="007667CE" w:rsidRDefault="00DD50DA" w:rsidP="00DD50DA">
            <w:pPr>
              <w:autoSpaceDE w:val="0"/>
              <w:autoSpaceDN w:val="0"/>
              <w:adjustRightInd w:val="0"/>
              <w:spacing w:before="240" w:after="140" w:line="221" w:lineRule="atLeast"/>
              <w:rPr>
                <w:rFonts w:cs="HelveticaNeueLT Std Lt"/>
                <w:color w:val="000000"/>
                <w:sz w:val="24"/>
                <w:szCs w:val="24"/>
              </w:rPr>
            </w:pPr>
            <w:r w:rsidRPr="007667CE">
              <w:rPr>
                <w:rFonts w:cs="HelveticaNeueLT Std Lt"/>
                <w:color w:val="000000"/>
                <w:sz w:val="24"/>
                <w:szCs w:val="24"/>
              </w:rPr>
              <w:t>Minimum disposable income £……....</w:t>
            </w:r>
          </w:p>
          <w:p w14:paraId="5D3D0E79" w14:textId="77777777" w:rsidR="00DD50DA" w:rsidRPr="007667CE" w:rsidRDefault="00DD50DA" w:rsidP="00DD50DA">
            <w:pPr>
              <w:autoSpaceDE w:val="0"/>
              <w:autoSpaceDN w:val="0"/>
              <w:adjustRightInd w:val="0"/>
              <w:spacing w:before="240" w:after="140" w:line="211" w:lineRule="atLeast"/>
              <w:rPr>
                <w:rFonts w:cs="HelveticaNeueLT Std Lt"/>
                <w:color w:val="000000"/>
                <w:sz w:val="24"/>
                <w:szCs w:val="24"/>
              </w:rPr>
            </w:pPr>
            <w:r w:rsidRPr="007667CE">
              <w:rPr>
                <w:rFonts w:cs="HelveticaNeueLT Std Lt"/>
                <w:color w:val="000000"/>
                <w:sz w:val="24"/>
                <w:szCs w:val="24"/>
              </w:rPr>
              <w:t>Per week, couples £ …......….</w:t>
            </w:r>
          </w:p>
        </w:tc>
        <w:tc>
          <w:tcPr>
            <w:tcW w:w="5210" w:type="dxa"/>
          </w:tcPr>
          <w:p w14:paraId="0A612714" w14:textId="77777777" w:rsidR="00DD50DA" w:rsidRPr="007667CE" w:rsidRDefault="00DD50DA" w:rsidP="00921107">
            <w:pPr>
              <w:autoSpaceDE w:val="0"/>
              <w:autoSpaceDN w:val="0"/>
              <w:adjustRightInd w:val="0"/>
              <w:spacing w:after="300" w:line="221" w:lineRule="atLeast"/>
              <w:rPr>
                <w:rFonts w:cs="HelveticaNeueLT Std"/>
                <w:b/>
                <w:bCs/>
                <w:color w:val="000000"/>
                <w:sz w:val="24"/>
                <w:szCs w:val="24"/>
              </w:rPr>
            </w:pPr>
          </w:p>
        </w:tc>
      </w:tr>
    </w:tbl>
    <w:p w14:paraId="3F809AFF" w14:textId="77777777" w:rsidR="0046009B" w:rsidRDefault="0046009B" w:rsidP="00921107">
      <w:pPr>
        <w:rPr>
          <w:sz w:val="24"/>
          <w:szCs w:val="24"/>
        </w:rPr>
      </w:pPr>
    </w:p>
    <w:p w14:paraId="43C6EE2C" w14:textId="77777777" w:rsidR="00314271" w:rsidRDefault="00314271">
      <w:pPr>
        <w:rPr>
          <w:b/>
          <w:sz w:val="32"/>
          <w:szCs w:val="32"/>
        </w:rPr>
      </w:pPr>
      <w:r>
        <w:rPr>
          <w:b/>
          <w:sz w:val="32"/>
          <w:szCs w:val="32"/>
        </w:rPr>
        <w:br w:type="page"/>
      </w:r>
    </w:p>
    <w:p w14:paraId="41ABD70A" w14:textId="77777777" w:rsidR="0046009B" w:rsidRDefault="0046009B" w:rsidP="0046009B">
      <w:pPr>
        <w:rPr>
          <w:rFonts w:cs="Arial"/>
          <w:b/>
          <w:color w:val="000000"/>
          <w:sz w:val="32"/>
          <w:szCs w:val="32"/>
        </w:rPr>
      </w:pPr>
      <w:bookmarkStart w:id="0" w:name="_GoBack"/>
      <w:bookmarkEnd w:id="0"/>
      <w:r>
        <w:rPr>
          <w:b/>
          <w:sz w:val="32"/>
          <w:szCs w:val="32"/>
        </w:rPr>
        <w:t xml:space="preserve">Appendix A </w:t>
      </w:r>
      <w:r>
        <w:rPr>
          <w:rFonts w:cs="Arial"/>
          <w:b/>
          <w:color w:val="000000"/>
          <w:sz w:val="32"/>
          <w:szCs w:val="32"/>
        </w:rPr>
        <w:t>Home Office Acceptable Identification Documents</w:t>
      </w:r>
    </w:p>
    <w:p w14:paraId="7865784A" w14:textId="77777777" w:rsidR="0046009B" w:rsidRDefault="0046009B" w:rsidP="0046009B">
      <w:pPr>
        <w:rPr>
          <w:rFonts w:cs="Arial"/>
          <w:b/>
          <w:color w:val="000000"/>
          <w:sz w:val="32"/>
          <w:szCs w:val="32"/>
        </w:rPr>
      </w:pPr>
      <w:r>
        <w:rPr>
          <w:rFonts w:cs="Arial"/>
          <w:b/>
          <w:noProof/>
          <w:color w:val="000000"/>
          <w:sz w:val="32"/>
          <w:szCs w:val="32"/>
          <w:lang w:eastAsia="en-GB"/>
        </w:rPr>
        <w:drawing>
          <wp:inline distT="0" distB="0" distL="0" distR="0" wp14:anchorId="7C3DF48D" wp14:editId="6FDBCF8A">
            <wp:extent cx="6479540" cy="740651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7406513"/>
                    </a:xfrm>
                    <a:prstGeom prst="rect">
                      <a:avLst/>
                    </a:prstGeom>
                    <a:noFill/>
                    <a:ln>
                      <a:noFill/>
                    </a:ln>
                  </pic:spPr>
                </pic:pic>
              </a:graphicData>
            </a:graphic>
          </wp:inline>
        </w:drawing>
      </w:r>
    </w:p>
    <w:p w14:paraId="67C4B108" w14:textId="77777777" w:rsidR="0046009B" w:rsidRDefault="0046009B" w:rsidP="0046009B">
      <w:pPr>
        <w:rPr>
          <w:b/>
          <w:sz w:val="32"/>
          <w:szCs w:val="32"/>
        </w:rPr>
      </w:pPr>
    </w:p>
    <w:p w14:paraId="7FC86D5F" w14:textId="77777777" w:rsidR="0046009B" w:rsidRDefault="0046009B" w:rsidP="00921107">
      <w:pPr>
        <w:rPr>
          <w:sz w:val="24"/>
          <w:szCs w:val="24"/>
        </w:rPr>
      </w:pPr>
    </w:p>
    <w:p w14:paraId="4718E42D" w14:textId="77777777" w:rsidR="00E35F2C" w:rsidRDefault="00C549E6" w:rsidP="00921107">
      <w:pPr>
        <w:rPr>
          <w:b/>
          <w:sz w:val="32"/>
          <w:szCs w:val="32"/>
        </w:rPr>
      </w:pPr>
      <w:r w:rsidRPr="003F1988">
        <w:rPr>
          <w:b/>
          <w:sz w:val="32"/>
          <w:szCs w:val="32"/>
        </w:rPr>
        <w:t>Appendix B Privacy Notice</w:t>
      </w:r>
    </w:p>
    <w:p w14:paraId="20F66632" w14:textId="77777777" w:rsidR="00384733" w:rsidRDefault="00384733" w:rsidP="00921107">
      <w:pPr>
        <w:rPr>
          <w:b/>
          <w:sz w:val="32"/>
          <w:szCs w:val="32"/>
        </w:rPr>
      </w:pPr>
    </w:p>
    <w:p w14:paraId="27BB4975" w14:textId="77777777" w:rsidR="00384733" w:rsidRDefault="00384733" w:rsidP="00921107">
      <w:pPr>
        <w:rPr>
          <w:sz w:val="28"/>
          <w:szCs w:val="28"/>
        </w:rPr>
      </w:pPr>
      <w:r>
        <w:rPr>
          <w:sz w:val="28"/>
          <w:szCs w:val="28"/>
        </w:rPr>
        <w:t>(</w:t>
      </w:r>
      <w:r w:rsidRPr="003049EA">
        <w:rPr>
          <w:sz w:val="28"/>
          <w:szCs w:val="28"/>
          <w:highlight w:val="yellow"/>
        </w:rPr>
        <w:t>Insert name of</w:t>
      </w:r>
      <w:r w:rsidR="002A2051" w:rsidRPr="003049EA">
        <w:rPr>
          <w:sz w:val="28"/>
          <w:szCs w:val="28"/>
          <w:highlight w:val="yellow"/>
        </w:rPr>
        <w:t xml:space="preserve"> </w:t>
      </w:r>
      <w:r w:rsidR="003049EA">
        <w:rPr>
          <w:sz w:val="28"/>
          <w:szCs w:val="28"/>
          <w:highlight w:val="yellow"/>
        </w:rPr>
        <w:t>c</w:t>
      </w:r>
      <w:r w:rsidRPr="003049EA">
        <w:rPr>
          <w:sz w:val="28"/>
          <w:szCs w:val="28"/>
          <w:highlight w:val="yellow"/>
        </w:rPr>
        <w:t>harity</w:t>
      </w:r>
      <w:r w:rsidR="002A2051">
        <w:rPr>
          <w:sz w:val="28"/>
          <w:szCs w:val="28"/>
        </w:rPr>
        <w:t>)</w:t>
      </w:r>
      <w:r>
        <w:rPr>
          <w:sz w:val="28"/>
          <w:szCs w:val="28"/>
        </w:rPr>
        <w:t xml:space="preserve"> Privacy Notice</w:t>
      </w:r>
    </w:p>
    <w:p w14:paraId="56FDD74F" w14:textId="77777777" w:rsidR="002A2051" w:rsidRDefault="002A2051" w:rsidP="002A2051">
      <w:pPr>
        <w:pStyle w:val="ListParagraph"/>
        <w:numPr>
          <w:ilvl w:val="0"/>
          <w:numId w:val="14"/>
        </w:numPr>
        <w:rPr>
          <w:sz w:val="28"/>
          <w:szCs w:val="28"/>
        </w:rPr>
      </w:pPr>
      <w:r>
        <w:rPr>
          <w:sz w:val="28"/>
          <w:szCs w:val="28"/>
        </w:rPr>
        <w:t>The (</w:t>
      </w:r>
      <w:r w:rsidRPr="003049EA">
        <w:rPr>
          <w:sz w:val="28"/>
          <w:szCs w:val="28"/>
          <w:highlight w:val="yellow"/>
        </w:rPr>
        <w:t>insert name</w:t>
      </w:r>
      <w:r w:rsidR="00064CDA" w:rsidRPr="003049EA">
        <w:rPr>
          <w:sz w:val="28"/>
          <w:szCs w:val="28"/>
          <w:highlight w:val="yellow"/>
        </w:rPr>
        <w:t xml:space="preserve"> of charity</w:t>
      </w:r>
      <w:r w:rsidR="00064CDA">
        <w:rPr>
          <w:sz w:val="28"/>
          <w:szCs w:val="28"/>
        </w:rPr>
        <w:t>) may</w:t>
      </w:r>
      <w:r>
        <w:rPr>
          <w:sz w:val="28"/>
          <w:szCs w:val="28"/>
        </w:rPr>
        <w:t xml:space="preserve"> collect and process the following information in relation to your application:</w:t>
      </w:r>
    </w:p>
    <w:p w14:paraId="6339C851" w14:textId="77777777" w:rsidR="002A2051" w:rsidRDefault="00064CDA" w:rsidP="00064CDA">
      <w:pPr>
        <w:pStyle w:val="ListParagraph"/>
        <w:numPr>
          <w:ilvl w:val="0"/>
          <w:numId w:val="15"/>
        </w:numPr>
        <w:rPr>
          <w:sz w:val="28"/>
          <w:szCs w:val="28"/>
        </w:rPr>
      </w:pPr>
      <w:r w:rsidRPr="00064CDA">
        <w:rPr>
          <w:sz w:val="28"/>
          <w:szCs w:val="28"/>
        </w:rPr>
        <w:t>Personal identifiers, contacts and characteristics (for example, name and contact details</w:t>
      </w:r>
    </w:p>
    <w:p w14:paraId="3AC6A45E" w14:textId="77777777" w:rsidR="00064CDA" w:rsidRDefault="00064CDA" w:rsidP="00064CDA">
      <w:pPr>
        <w:pStyle w:val="ListParagraph"/>
        <w:numPr>
          <w:ilvl w:val="0"/>
          <w:numId w:val="15"/>
        </w:numPr>
        <w:rPr>
          <w:sz w:val="28"/>
          <w:szCs w:val="28"/>
        </w:rPr>
      </w:pPr>
      <w:r>
        <w:rPr>
          <w:sz w:val="28"/>
          <w:szCs w:val="28"/>
        </w:rPr>
        <w:t>Medical Information</w:t>
      </w:r>
    </w:p>
    <w:p w14:paraId="719C74ED" w14:textId="77777777" w:rsidR="00064CDA" w:rsidRDefault="00064CDA" w:rsidP="00064CDA">
      <w:pPr>
        <w:pStyle w:val="ListParagraph"/>
        <w:numPr>
          <w:ilvl w:val="0"/>
          <w:numId w:val="15"/>
        </w:numPr>
        <w:rPr>
          <w:sz w:val="28"/>
          <w:szCs w:val="28"/>
        </w:rPr>
      </w:pPr>
      <w:r>
        <w:rPr>
          <w:sz w:val="28"/>
          <w:szCs w:val="28"/>
        </w:rPr>
        <w:t>Financial Information</w:t>
      </w:r>
    </w:p>
    <w:p w14:paraId="1A3E8C94" w14:textId="77777777" w:rsidR="00064CDA" w:rsidRPr="00064CDA" w:rsidRDefault="00064CDA" w:rsidP="00064CDA">
      <w:pPr>
        <w:pStyle w:val="ListParagraph"/>
        <w:numPr>
          <w:ilvl w:val="0"/>
          <w:numId w:val="15"/>
        </w:numPr>
        <w:rPr>
          <w:sz w:val="28"/>
          <w:szCs w:val="28"/>
        </w:rPr>
      </w:pPr>
      <w:r>
        <w:rPr>
          <w:color w:val="FF0000"/>
          <w:sz w:val="28"/>
          <w:szCs w:val="28"/>
        </w:rPr>
        <w:t>(Add</w:t>
      </w:r>
      <w:r w:rsidR="005864AF">
        <w:rPr>
          <w:color w:val="FF0000"/>
          <w:sz w:val="28"/>
          <w:szCs w:val="28"/>
        </w:rPr>
        <w:t xml:space="preserve"> or delete</w:t>
      </w:r>
      <w:r>
        <w:rPr>
          <w:color w:val="FF0000"/>
          <w:sz w:val="28"/>
          <w:szCs w:val="28"/>
        </w:rPr>
        <w:t xml:space="preserve"> to this list as appropriate)</w:t>
      </w:r>
    </w:p>
    <w:p w14:paraId="6CA3D391" w14:textId="77777777" w:rsidR="00064CDA" w:rsidRPr="00064CDA" w:rsidRDefault="00064CDA" w:rsidP="00064CDA">
      <w:pPr>
        <w:pStyle w:val="ListParagraph"/>
        <w:ind w:left="1440"/>
        <w:rPr>
          <w:sz w:val="28"/>
          <w:szCs w:val="28"/>
        </w:rPr>
      </w:pPr>
    </w:p>
    <w:p w14:paraId="63F85EA8" w14:textId="77777777" w:rsidR="00064CDA" w:rsidRDefault="00064CDA" w:rsidP="00064CDA">
      <w:pPr>
        <w:pStyle w:val="ListParagraph"/>
        <w:numPr>
          <w:ilvl w:val="0"/>
          <w:numId w:val="14"/>
        </w:numPr>
        <w:rPr>
          <w:sz w:val="28"/>
          <w:szCs w:val="28"/>
        </w:rPr>
      </w:pPr>
      <w:r>
        <w:rPr>
          <w:sz w:val="28"/>
          <w:szCs w:val="28"/>
        </w:rPr>
        <w:t>The personal information processed is provided to us directly by the applicant in order for (</w:t>
      </w:r>
      <w:r w:rsidRPr="003049EA">
        <w:rPr>
          <w:sz w:val="28"/>
          <w:szCs w:val="28"/>
          <w:highlight w:val="yellow"/>
        </w:rPr>
        <w:t>name of charity</w:t>
      </w:r>
      <w:r>
        <w:rPr>
          <w:sz w:val="28"/>
          <w:szCs w:val="28"/>
        </w:rPr>
        <w:t>) to be able to offer appropriate accommodation and meet the objects of the charity.</w:t>
      </w:r>
    </w:p>
    <w:p w14:paraId="4A542BF9" w14:textId="77777777" w:rsidR="00064CDA" w:rsidRDefault="00064CDA" w:rsidP="00064CDA">
      <w:pPr>
        <w:pStyle w:val="ListParagraph"/>
        <w:rPr>
          <w:sz w:val="28"/>
          <w:szCs w:val="28"/>
        </w:rPr>
      </w:pPr>
    </w:p>
    <w:p w14:paraId="1A27BA3D" w14:textId="77777777" w:rsidR="00064CDA" w:rsidRDefault="00064CDA" w:rsidP="00064CDA">
      <w:pPr>
        <w:pStyle w:val="ListParagraph"/>
        <w:numPr>
          <w:ilvl w:val="0"/>
          <w:numId w:val="14"/>
        </w:numPr>
        <w:rPr>
          <w:sz w:val="28"/>
          <w:szCs w:val="28"/>
        </w:rPr>
      </w:pPr>
      <w:r>
        <w:rPr>
          <w:sz w:val="28"/>
          <w:szCs w:val="28"/>
        </w:rPr>
        <w:t xml:space="preserve">The lawful basis that we rely on for processing this information is that the </w:t>
      </w:r>
      <w:r w:rsidRPr="003049EA">
        <w:rPr>
          <w:sz w:val="28"/>
          <w:szCs w:val="28"/>
          <w:highlight w:val="yellow"/>
        </w:rPr>
        <w:t>(name of the charity</w:t>
      </w:r>
      <w:r>
        <w:rPr>
          <w:sz w:val="28"/>
          <w:szCs w:val="28"/>
        </w:rPr>
        <w:t>) has a legitimate interest.</w:t>
      </w:r>
    </w:p>
    <w:p w14:paraId="01207448" w14:textId="77777777" w:rsidR="00064CDA" w:rsidRPr="00064CDA" w:rsidRDefault="00064CDA" w:rsidP="00064CDA">
      <w:pPr>
        <w:pStyle w:val="ListParagraph"/>
        <w:rPr>
          <w:sz w:val="28"/>
          <w:szCs w:val="28"/>
        </w:rPr>
      </w:pPr>
    </w:p>
    <w:p w14:paraId="55199185" w14:textId="77777777" w:rsidR="00064CDA" w:rsidRPr="00064CDA" w:rsidRDefault="00064CDA" w:rsidP="00064CDA">
      <w:pPr>
        <w:pStyle w:val="ListParagraph"/>
        <w:numPr>
          <w:ilvl w:val="0"/>
          <w:numId w:val="14"/>
        </w:numPr>
        <w:rPr>
          <w:sz w:val="28"/>
          <w:szCs w:val="28"/>
        </w:rPr>
      </w:pPr>
      <w:r>
        <w:rPr>
          <w:sz w:val="28"/>
          <w:szCs w:val="28"/>
        </w:rPr>
        <w:t xml:space="preserve">Your information is securely stored </w:t>
      </w:r>
      <w:r>
        <w:rPr>
          <w:color w:val="FF0000"/>
          <w:sz w:val="28"/>
          <w:szCs w:val="28"/>
        </w:rPr>
        <w:t>(enter location)</w:t>
      </w:r>
    </w:p>
    <w:p w14:paraId="50F09154" w14:textId="77777777" w:rsidR="00064CDA" w:rsidRPr="00064CDA" w:rsidRDefault="00064CDA" w:rsidP="00064CDA">
      <w:pPr>
        <w:pStyle w:val="ListParagraph"/>
        <w:rPr>
          <w:sz w:val="28"/>
          <w:szCs w:val="28"/>
        </w:rPr>
      </w:pPr>
    </w:p>
    <w:p w14:paraId="38042C0B" w14:textId="77777777" w:rsidR="00064CDA" w:rsidRPr="003049EA" w:rsidRDefault="00064CDA" w:rsidP="00064CDA">
      <w:pPr>
        <w:pStyle w:val="ListParagraph"/>
        <w:numPr>
          <w:ilvl w:val="0"/>
          <w:numId w:val="14"/>
        </w:numPr>
        <w:rPr>
          <w:sz w:val="28"/>
          <w:szCs w:val="28"/>
        </w:rPr>
      </w:pPr>
      <w:r>
        <w:rPr>
          <w:color w:val="000000" w:themeColor="text1"/>
          <w:sz w:val="28"/>
          <w:szCs w:val="28"/>
        </w:rPr>
        <w:t xml:space="preserve">We keep interview information for </w:t>
      </w:r>
      <w:r>
        <w:rPr>
          <w:color w:val="FF0000"/>
          <w:sz w:val="28"/>
          <w:szCs w:val="28"/>
        </w:rPr>
        <w:t>(time period)</w:t>
      </w:r>
      <w:r w:rsidR="003049EA">
        <w:rPr>
          <w:color w:val="FF0000"/>
          <w:sz w:val="28"/>
          <w:szCs w:val="28"/>
        </w:rPr>
        <w:t>.</w:t>
      </w:r>
      <w:r w:rsidR="003049EA">
        <w:rPr>
          <w:sz w:val="28"/>
          <w:szCs w:val="28"/>
        </w:rPr>
        <w:t xml:space="preserve"> We will dispose of your information by </w:t>
      </w:r>
      <w:r w:rsidR="003049EA">
        <w:rPr>
          <w:color w:val="FF0000"/>
          <w:sz w:val="28"/>
          <w:szCs w:val="28"/>
        </w:rPr>
        <w:t>(explain how you will delete their data)</w:t>
      </w:r>
    </w:p>
    <w:p w14:paraId="131A6463" w14:textId="77777777" w:rsidR="003049EA" w:rsidRDefault="003049EA" w:rsidP="003049EA">
      <w:pPr>
        <w:rPr>
          <w:sz w:val="28"/>
          <w:szCs w:val="28"/>
        </w:rPr>
      </w:pPr>
      <w:r>
        <w:rPr>
          <w:sz w:val="28"/>
          <w:szCs w:val="28"/>
        </w:rPr>
        <w:t xml:space="preserve">Please contact us </w:t>
      </w:r>
      <w:r w:rsidR="005864AF">
        <w:rPr>
          <w:sz w:val="28"/>
          <w:szCs w:val="28"/>
        </w:rPr>
        <w:t xml:space="preserve">at </w:t>
      </w:r>
      <w:r w:rsidR="005864AF">
        <w:rPr>
          <w:color w:val="FF0000"/>
          <w:sz w:val="28"/>
          <w:szCs w:val="28"/>
        </w:rPr>
        <w:t xml:space="preserve">(insert email address, phone number and/or postal address) </w:t>
      </w:r>
      <w:r w:rsidR="005864AF">
        <w:rPr>
          <w:sz w:val="28"/>
          <w:szCs w:val="28"/>
        </w:rPr>
        <w:t>if you wish further information.</w:t>
      </w:r>
    </w:p>
    <w:p w14:paraId="7689DAE4" w14:textId="77777777" w:rsidR="005864AF" w:rsidRDefault="005864AF" w:rsidP="003049EA">
      <w:pPr>
        <w:rPr>
          <w:sz w:val="28"/>
          <w:szCs w:val="28"/>
        </w:rPr>
      </w:pPr>
    </w:p>
    <w:p w14:paraId="219F4E1F" w14:textId="77777777" w:rsidR="005864AF" w:rsidRDefault="005864AF" w:rsidP="003049EA">
      <w:pPr>
        <w:rPr>
          <w:sz w:val="28"/>
          <w:szCs w:val="28"/>
        </w:rPr>
      </w:pPr>
    </w:p>
    <w:p w14:paraId="7784C750" w14:textId="77777777" w:rsidR="005864AF" w:rsidRDefault="005864AF" w:rsidP="003049EA">
      <w:pPr>
        <w:rPr>
          <w:sz w:val="28"/>
          <w:szCs w:val="28"/>
        </w:rPr>
      </w:pPr>
    </w:p>
    <w:p w14:paraId="3BDF2FEA" w14:textId="77777777" w:rsidR="005864AF" w:rsidRDefault="005864AF" w:rsidP="003049EA">
      <w:pPr>
        <w:rPr>
          <w:sz w:val="28"/>
          <w:szCs w:val="28"/>
        </w:rPr>
      </w:pPr>
    </w:p>
    <w:sectPr w:rsidR="005864AF" w:rsidSect="00535299">
      <w:headerReference w:type="default" r:id="rId11"/>
      <w:footerReference w:type="default" r:id="rId12"/>
      <w:pgSz w:w="11906" w:h="16838"/>
      <w:pgMar w:top="1702" w:right="851" w:bottom="851"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D24C2" w14:textId="77777777" w:rsidR="007667CE" w:rsidRDefault="007667CE" w:rsidP="007667CE">
      <w:pPr>
        <w:spacing w:after="0" w:line="240" w:lineRule="auto"/>
      </w:pPr>
      <w:r>
        <w:separator/>
      </w:r>
    </w:p>
  </w:endnote>
  <w:endnote w:type="continuationSeparator" w:id="0">
    <w:p w14:paraId="184ECDAC" w14:textId="77777777" w:rsidR="007667CE" w:rsidRDefault="007667CE" w:rsidP="0076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13C5" w14:textId="77777777" w:rsidR="007667CE" w:rsidRPr="00314271" w:rsidRDefault="00C72D72" w:rsidP="00C72D72">
    <w:pPr>
      <w:rPr>
        <w:sz w:val="20"/>
        <w:szCs w:val="20"/>
      </w:rPr>
    </w:pPr>
    <w:r w:rsidRPr="00314271">
      <w:rPr>
        <w:sz w:val="20"/>
        <w:szCs w:val="20"/>
      </w:rPr>
      <w:t xml:space="preserve">NAA\INTAPP </w:t>
    </w:r>
    <w:r w:rsidR="00535299" w:rsidRPr="00314271">
      <w:rPr>
        <w:sz w:val="20"/>
        <w:szCs w:val="20"/>
      </w:rPr>
      <w:t>v</w:t>
    </w:r>
    <w:r w:rsidR="00314271" w:rsidRPr="00314271">
      <w:rPr>
        <w:sz w:val="20"/>
        <w:szCs w:val="20"/>
      </w:rPr>
      <w:t>4</w:t>
    </w:r>
    <w:r w:rsidR="00314271" w:rsidRPr="00314271">
      <w:rPr>
        <w:sz w:val="20"/>
        <w:szCs w:val="20"/>
      </w:rPr>
      <w:tab/>
    </w:r>
    <w:r w:rsidR="00314271" w:rsidRPr="00314271">
      <w:rPr>
        <w:sz w:val="20"/>
        <w:szCs w:val="20"/>
      </w:rPr>
      <w:tab/>
    </w:r>
    <w:r w:rsidR="00314271" w:rsidRPr="00314271">
      <w:rPr>
        <w:sz w:val="20"/>
        <w:szCs w:val="20"/>
      </w:rPr>
      <w:tab/>
    </w:r>
    <w:r w:rsidR="00314271" w:rsidRPr="00314271">
      <w:rPr>
        <w:sz w:val="20"/>
        <w:szCs w:val="20"/>
      </w:rPr>
      <w:tab/>
    </w:r>
    <w:r w:rsidR="00314271" w:rsidRPr="00314271">
      <w:rPr>
        <w:sz w:val="20"/>
        <w:szCs w:val="20"/>
      </w:rPr>
      <w:tab/>
    </w:r>
    <w:r w:rsidR="00314271" w:rsidRPr="00314271">
      <w:rPr>
        <w:sz w:val="20"/>
        <w:szCs w:val="20"/>
      </w:rPr>
      <w:tab/>
    </w:r>
    <w:r w:rsidR="00314271" w:rsidRPr="00314271">
      <w:rPr>
        <w:sz w:val="20"/>
        <w:szCs w:val="20"/>
      </w:rPr>
      <w:tab/>
    </w:r>
    <w:r w:rsidR="00314271" w:rsidRPr="00314271">
      <w:rPr>
        <w:sz w:val="20"/>
        <w:szCs w:val="20"/>
      </w:rPr>
      <w:tab/>
    </w:r>
    <w:r w:rsidR="00314271">
      <w:rPr>
        <w:sz w:val="20"/>
        <w:szCs w:val="20"/>
      </w:rPr>
      <w:tab/>
    </w:r>
    <w:r w:rsidR="00314271" w:rsidRPr="00314271">
      <w:rPr>
        <w:sz w:val="20"/>
        <w:szCs w:val="20"/>
      </w:rPr>
      <w:t>Last reviewed October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62F95" w14:textId="77777777" w:rsidR="007667CE" w:rsidRDefault="007667CE" w:rsidP="007667CE">
      <w:pPr>
        <w:spacing w:after="0" w:line="240" w:lineRule="auto"/>
      </w:pPr>
      <w:r>
        <w:separator/>
      </w:r>
    </w:p>
  </w:footnote>
  <w:footnote w:type="continuationSeparator" w:id="0">
    <w:p w14:paraId="0D4BCAA8" w14:textId="77777777" w:rsidR="007667CE" w:rsidRDefault="007667CE" w:rsidP="0076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FEA8" w14:textId="77777777" w:rsidR="00535299" w:rsidRDefault="00314271">
    <w:pPr>
      <w:pStyle w:val="Header"/>
    </w:pPr>
    <w:r>
      <w:rPr>
        <w:noProof/>
        <w:lang w:eastAsia="en-GB"/>
      </w:rPr>
      <w:drawing>
        <wp:inline distT="0" distB="0" distL="0" distR="0" wp14:anchorId="5EBDC1C7" wp14:editId="30BFD1E6">
          <wp:extent cx="347345" cy="347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C5F43"/>
    <w:multiLevelType w:val="hybridMultilevel"/>
    <w:tmpl w:val="72B33F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0332F0"/>
    <w:multiLevelType w:val="hybridMultilevel"/>
    <w:tmpl w:val="7B5327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E1F9B9"/>
    <w:multiLevelType w:val="hybridMultilevel"/>
    <w:tmpl w:val="FA044B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BD084C"/>
    <w:multiLevelType w:val="hybridMultilevel"/>
    <w:tmpl w:val="351E54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804469"/>
    <w:multiLevelType w:val="hybridMultilevel"/>
    <w:tmpl w:val="6116FF2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C5F3C"/>
    <w:multiLevelType w:val="hybridMultilevel"/>
    <w:tmpl w:val="A8A4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8098F"/>
    <w:multiLevelType w:val="hybridMultilevel"/>
    <w:tmpl w:val="1F7EE3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5FBB2C"/>
    <w:multiLevelType w:val="hybridMultilevel"/>
    <w:tmpl w:val="541408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2613A3C"/>
    <w:multiLevelType w:val="hybridMultilevel"/>
    <w:tmpl w:val="A2A4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61E1E"/>
    <w:multiLevelType w:val="hybridMultilevel"/>
    <w:tmpl w:val="4FE2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579DB"/>
    <w:multiLevelType w:val="hybridMultilevel"/>
    <w:tmpl w:val="34C4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54B43"/>
    <w:multiLevelType w:val="hybridMultilevel"/>
    <w:tmpl w:val="08E0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3793C"/>
    <w:multiLevelType w:val="hybridMultilevel"/>
    <w:tmpl w:val="9390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B7C53"/>
    <w:multiLevelType w:val="hybridMultilevel"/>
    <w:tmpl w:val="97ECD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EE23D0"/>
    <w:multiLevelType w:val="hybridMultilevel"/>
    <w:tmpl w:val="7708F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2"/>
  </w:num>
  <w:num w:numId="5">
    <w:abstractNumId w:val="11"/>
  </w:num>
  <w:num w:numId="6">
    <w:abstractNumId w:val="6"/>
  </w:num>
  <w:num w:numId="7">
    <w:abstractNumId w:val="7"/>
  </w:num>
  <w:num w:numId="8">
    <w:abstractNumId w:val="5"/>
  </w:num>
  <w:num w:numId="9">
    <w:abstractNumId w:val="8"/>
  </w:num>
  <w:num w:numId="10">
    <w:abstractNumId w:val="2"/>
  </w:num>
  <w:num w:numId="11">
    <w:abstractNumId w:val="9"/>
  </w:num>
  <w:num w:numId="12">
    <w:abstractNumId w:val="10"/>
  </w:num>
  <w:num w:numId="13">
    <w:abstractNumId w:val="4"/>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07"/>
    <w:rsid w:val="0000198F"/>
    <w:rsid w:val="0005316D"/>
    <w:rsid w:val="00064CDA"/>
    <w:rsid w:val="001233CD"/>
    <w:rsid w:val="00254151"/>
    <w:rsid w:val="00264A8B"/>
    <w:rsid w:val="00291F23"/>
    <w:rsid w:val="002A2051"/>
    <w:rsid w:val="003049EA"/>
    <w:rsid w:val="00314271"/>
    <w:rsid w:val="0032338F"/>
    <w:rsid w:val="00384733"/>
    <w:rsid w:val="003F1988"/>
    <w:rsid w:val="0046009B"/>
    <w:rsid w:val="00535299"/>
    <w:rsid w:val="00574F70"/>
    <w:rsid w:val="005864AF"/>
    <w:rsid w:val="00655ECB"/>
    <w:rsid w:val="006E11AA"/>
    <w:rsid w:val="007667CE"/>
    <w:rsid w:val="00921107"/>
    <w:rsid w:val="009A612A"/>
    <w:rsid w:val="00BC7E60"/>
    <w:rsid w:val="00C2708D"/>
    <w:rsid w:val="00C549E6"/>
    <w:rsid w:val="00C72D72"/>
    <w:rsid w:val="00CB522E"/>
    <w:rsid w:val="00D266DF"/>
    <w:rsid w:val="00D80895"/>
    <w:rsid w:val="00DD50DA"/>
    <w:rsid w:val="00E35F2C"/>
    <w:rsid w:val="00F45BA2"/>
    <w:rsid w:val="00F642C8"/>
    <w:rsid w:val="00FE1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3F7C7"/>
  <w15:docId w15:val="{E411D65E-8561-4687-8612-12B6DC96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107"/>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921107"/>
    <w:pPr>
      <w:spacing w:line="221" w:lineRule="atLeast"/>
    </w:pPr>
    <w:rPr>
      <w:rFonts w:cstheme="minorBidi"/>
      <w:color w:val="auto"/>
    </w:rPr>
  </w:style>
  <w:style w:type="paragraph" w:customStyle="1" w:styleId="Pa3">
    <w:name w:val="Pa3"/>
    <w:basedOn w:val="Default"/>
    <w:next w:val="Default"/>
    <w:uiPriority w:val="99"/>
    <w:rsid w:val="00921107"/>
    <w:pPr>
      <w:spacing w:line="211" w:lineRule="atLeast"/>
    </w:pPr>
    <w:rPr>
      <w:rFonts w:cstheme="minorBidi"/>
      <w:color w:val="auto"/>
    </w:rPr>
  </w:style>
  <w:style w:type="paragraph" w:styleId="ListParagraph">
    <w:name w:val="List Paragraph"/>
    <w:basedOn w:val="Normal"/>
    <w:uiPriority w:val="34"/>
    <w:qFormat/>
    <w:rsid w:val="00921107"/>
    <w:pPr>
      <w:ind w:left="720"/>
      <w:contextualSpacing/>
    </w:pPr>
  </w:style>
  <w:style w:type="paragraph" w:customStyle="1" w:styleId="Pa9">
    <w:name w:val="Pa9"/>
    <w:basedOn w:val="Default"/>
    <w:next w:val="Default"/>
    <w:uiPriority w:val="99"/>
    <w:rsid w:val="00921107"/>
    <w:pPr>
      <w:spacing w:line="221" w:lineRule="atLeast"/>
    </w:pPr>
    <w:rPr>
      <w:rFonts w:ascii="HelveticaNeueLT Std Lt" w:hAnsi="HelveticaNeueLT Std Lt" w:cstheme="minorBidi"/>
      <w:color w:val="auto"/>
    </w:rPr>
  </w:style>
  <w:style w:type="paragraph" w:customStyle="1" w:styleId="Pa10">
    <w:name w:val="Pa10"/>
    <w:basedOn w:val="Default"/>
    <w:next w:val="Default"/>
    <w:uiPriority w:val="99"/>
    <w:rsid w:val="00921107"/>
    <w:pPr>
      <w:spacing w:line="221" w:lineRule="atLeast"/>
    </w:pPr>
    <w:rPr>
      <w:rFonts w:ascii="HelveticaNeueLT Std Lt" w:hAnsi="HelveticaNeueLT Std Lt" w:cstheme="minorBidi"/>
      <w:color w:val="auto"/>
    </w:rPr>
  </w:style>
  <w:style w:type="table" w:styleId="TableGrid">
    <w:name w:val="Table Grid"/>
    <w:basedOn w:val="TableNormal"/>
    <w:uiPriority w:val="59"/>
    <w:rsid w:val="0092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7CE"/>
  </w:style>
  <w:style w:type="paragraph" w:styleId="Footer">
    <w:name w:val="footer"/>
    <w:basedOn w:val="Normal"/>
    <w:link w:val="FooterChar"/>
    <w:uiPriority w:val="99"/>
    <w:unhideWhenUsed/>
    <w:rsid w:val="00766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7CE"/>
  </w:style>
  <w:style w:type="paragraph" w:styleId="BalloonText">
    <w:name w:val="Balloon Text"/>
    <w:basedOn w:val="Normal"/>
    <w:link w:val="BalloonTextChar"/>
    <w:uiPriority w:val="99"/>
    <w:semiHidden/>
    <w:unhideWhenUsed/>
    <w:rsid w:val="00766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CE"/>
    <w:rPr>
      <w:rFonts w:ascii="Tahoma" w:hAnsi="Tahoma" w:cs="Tahoma"/>
      <w:sz w:val="16"/>
      <w:szCs w:val="16"/>
    </w:rPr>
  </w:style>
  <w:style w:type="paragraph" w:styleId="NoSpacing">
    <w:name w:val="No Spacing"/>
    <w:uiPriority w:val="1"/>
    <w:qFormat/>
    <w:rsid w:val="00D26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B95C42C05B4439CDA1C7621C8DB88" ma:contentTypeVersion="11" ma:contentTypeDescription="Create a new document." ma:contentTypeScope="" ma:versionID="ba0496bd5d7513d60d0068a99fd61b7f">
  <xsd:schema xmlns:xsd="http://www.w3.org/2001/XMLSchema" xmlns:xs="http://www.w3.org/2001/XMLSchema" xmlns:p="http://schemas.microsoft.com/office/2006/metadata/properties" xmlns:ns3="f9176971-33b3-4130-8e31-15de31296bf3" targetNamespace="http://schemas.microsoft.com/office/2006/metadata/properties" ma:root="true" ma:fieldsID="0c2f353ab3d3d862fa965f8f00abde7d" ns3:_="">
    <xsd:import namespace="f9176971-33b3-4130-8e31-15de31296b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76971-33b3-4130-8e31-15de31296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42A2D-53EE-41F3-9C3B-240C45D44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76971-33b3-4130-8e31-15de31296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2CA89-75B2-42B9-A018-D84655B1B288}">
  <ds:schemaRefs>
    <ds:schemaRef ds:uri="http://schemas.microsoft.com/sharepoint/v3/contenttype/forms"/>
  </ds:schemaRefs>
</ds:datastoreItem>
</file>

<file path=customXml/itemProps3.xml><?xml version="1.0" encoding="utf-8"?>
<ds:datastoreItem xmlns:ds="http://schemas.openxmlformats.org/officeDocument/2006/customXml" ds:itemID="{D0E2D877-F097-4310-B85C-66ECB12E34B3}">
  <ds:schemaRefs>
    <ds:schemaRef ds:uri="http://schemas.microsoft.com/office/2006/documentManagement/types"/>
    <ds:schemaRef ds:uri="f9176971-33b3-4130-8e31-15de31296bf3"/>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Karen Morris</cp:lastModifiedBy>
  <cp:revision>2</cp:revision>
  <cp:lastPrinted>2018-01-03T13:19:00Z</cp:lastPrinted>
  <dcterms:created xsi:type="dcterms:W3CDTF">2021-12-08T12:22:00Z</dcterms:created>
  <dcterms:modified xsi:type="dcterms:W3CDTF">2021-12-08T12:22:00Z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0x0101002CDB95C42C05B4439CDA1C7621C8DB88</vt:lpwstr>
  </property>
</Properties>
</file>