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D277" w14:textId="77777777" w:rsidR="007A7471" w:rsidRPr="002432E2" w:rsidRDefault="007A7471" w:rsidP="007A7471">
      <w:pPr>
        <w:rPr>
          <w:rFonts w:ascii="Calibri" w:hAnsi="Calibri" w:cs="Calibri"/>
          <w:b/>
          <w:sz w:val="52"/>
          <w:szCs w:val="52"/>
        </w:rPr>
      </w:pPr>
      <w:r w:rsidRPr="002432E2">
        <w:rPr>
          <w:rFonts w:ascii="Calibri" w:hAnsi="Calibri" w:cs="Calibri"/>
          <w:b/>
          <w:sz w:val="52"/>
          <w:szCs w:val="52"/>
        </w:rPr>
        <w:t>Sustainability Policy</w:t>
      </w:r>
    </w:p>
    <w:p w14:paraId="68E1CB5C" w14:textId="77777777" w:rsidR="00B45F9E" w:rsidRPr="00B45F9E" w:rsidRDefault="00B45F9E" w:rsidP="00B45F9E">
      <w:pPr>
        <w:autoSpaceDE w:val="0"/>
        <w:autoSpaceDN w:val="0"/>
        <w:adjustRightInd w:val="0"/>
        <w:spacing w:line="481" w:lineRule="atLeast"/>
        <w:rPr>
          <w:rFonts w:ascii="Calibri" w:eastAsia="Calibri" w:hAnsi="Calibri" w:cs="HelveticaNeueLT Std"/>
          <w:b/>
          <w:bCs/>
          <w:color w:val="000000"/>
          <w:sz w:val="32"/>
          <w:szCs w:val="32"/>
          <w:lang w:eastAsia="en-US"/>
        </w:rPr>
      </w:pPr>
      <w:r w:rsidRPr="00B45F9E">
        <w:rPr>
          <w:rFonts w:ascii="Calibri" w:eastAsia="Calibri" w:hAnsi="Calibri" w:cs="HelveticaNeueLT Std"/>
          <w:b/>
          <w:bCs/>
          <w:color w:val="000000"/>
          <w:sz w:val="32"/>
          <w:szCs w:val="32"/>
          <w:lang w:eastAsia="en-US"/>
        </w:rPr>
        <w:t xml:space="preserve">Almshouse Association Model Policy </w:t>
      </w:r>
    </w:p>
    <w:p w14:paraId="3943881A" w14:textId="77777777" w:rsidR="00B45F9E" w:rsidRPr="002432E2" w:rsidRDefault="00B45F9E" w:rsidP="007A7471">
      <w:pPr>
        <w:rPr>
          <w:rFonts w:ascii="Calibri" w:hAnsi="Calibri" w:cs="Calibri"/>
          <w:b/>
          <w:sz w:val="52"/>
          <w:szCs w:val="52"/>
        </w:rPr>
      </w:pPr>
    </w:p>
    <w:p w14:paraId="6EC914B3" w14:textId="5478C95F" w:rsidR="007A7471" w:rsidRPr="002432E2" w:rsidRDefault="00B45F9E" w:rsidP="007A7471">
      <w:pPr>
        <w:rPr>
          <w:rFonts w:ascii="Calibri" w:hAnsi="Calibri" w:cs="Calibri"/>
          <w:sz w:val="24"/>
          <w:szCs w:val="24"/>
        </w:rPr>
      </w:pPr>
      <w:r w:rsidRPr="002432E2">
        <w:rPr>
          <w:rFonts w:ascii="Calibri" w:hAnsi="Calibri" w:cs="Calibri"/>
          <w:sz w:val="24"/>
          <w:szCs w:val="24"/>
        </w:rPr>
        <w:t xml:space="preserve">The </w:t>
      </w:r>
      <w:r w:rsidR="004E627C">
        <w:rPr>
          <w:rFonts w:ascii="Calibri" w:hAnsi="Calibri" w:cs="Calibri"/>
          <w:sz w:val="24"/>
          <w:szCs w:val="24"/>
        </w:rPr>
        <w:t>t</w:t>
      </w:r>
      <w:r w:rsidRPr="002432E2">
        <w:rPr>
          <w:rFonts w:ascii="Calibri" w:hAnsi="Calibri" w:cs="Calibri"/>
          <w:sz w:val="24"/>
          <w:szCs w:val="24"/>
        </w:rPr>
        <w:t>rustees of (</w:t>
      </w:r>
      <w:r w:rsidRPr="002432E2">
        <w:rPr>
          <w:rFonts w:ascii="Calibri" w:hAnsi="Calibri" w:cs="Calibri"/>
          <w:sz w:val="24"/>
          <w:szCs w:val="24"/>
          <w:highlight w:val="yellow"/>
        </w:rPr>
        <w:t>name of charity</w:t>
      </w:r>
      <w:r w:rsidRPr="002432E2">
        <w:rPr>
          <w:rFonts w:ascii="Calibri" w:hAnsi="Calibri" w:cs="Calibri"/>
          <w:sz w:val="24"/>
          <w:szCs w:val="24"/>
        </w:rPr>
        <w:t>)</w:t>
      </w:r>
      <w:r w:rsidR="007A7471" w:rsidRPr="002432E2">
        <w:rPr>
          <w:rFonts w:ascii="Calibri" w:hAnsi="Calibri" w:cs="Calibri"/>
          <w:sz w:val="24"/>
          <w:szCs w:val="24"/>
        </w:rPr>
        <w:t xml:space="preserve"> </w:t>
      </w:r>
      <w:r w:rsidR="00A5103A" w:rsidRPr="002432E2">
        <w:rPr>
          <w:rFonts w:ascii="Calibri" w:hAnsi="Calibri" w:cs="Calibri"/>
          <w:sz w:val="24"/>
          <w:szCs w:val="24"/>
        </w:rPr>
        <w:t xml:space="preserve">are </w:t>
      </w:r>
      <w:r w:rsidR="007A7471" w:rsidRPr="002432E2">
        <w:rPr>
          <w:rFonts w:ascii="Calibri" w:hAnsi="Calibri" w:cs="Calibri"/>
          <w:sz w:val="24"/>
          <w:szCs w:val="24"/>
        </w:rPr>
        <w:t xml:space="preserve">committed to sustainable development (meeting the needs of the present without compromising the ability of future generations to meet their own needs) as a guiding principle within our </w:t>
      </w:r>
      <w:r w:rsidR="00A5103A" w:rsidRPr="002432E2">
        <w:rPr>
          <w:rFonts w:ascii="Calibri" w:hAnsi="Calibri" w:cs="Calibri"/>
          <w:sz w:val="24"/>
          <w:szCs w:val="24"/>
        </w:rPr>
        <w:t>charity</w:t>
      </w:r>
      <w:r w:rsidR="007A7471" w:rsidRPr="002432E2">
        <w:rPr>
          <w:rFonts w:ascii="Calibri" w:hAnsi="Calibri" w:cs="Calibri"/>
          <w:sz w:val="24"/>
          <w:szCs w:val="24"/>
        </w:rPr>
        <w:t>. Concern for the environment is an integral and fundamental part of this commitment. Our aim is to reduce the impact on the environment from our operations.</w:t>
      </w:r>
    </w:p>
    <w:p w14:paraId="332C0D44" w14:textId="77777777" w:rsidR="007A7471" w:rsidRPr="002432E2" w:rsidRDefault="007A7471" w:rsidP="007A7471">
      <w:pPr>
        <w:rPr>
          <w:rFonts w:ascii="Calibri" w:hAnsi="Calibri" w:cs="Calibri"/>
          <w:sz w:val="24"/>
          <w:szCs w:val="24"/>
        </w:rPr>
      </w:pPr>
    </w:p>
    <w:p w14:paraId="3C05B575" w14:textId="77777777" w:rsidR="007A7471" w:rsidRPr="002432E2" w:rsidRDefault="00A5103A" w:rsidP="007A7471">
      <w:pPr>
        <w:rPr>
          <w:rFonts w:ascii="Calibri" w:hAnsi="Calibri" w:cs="Calibri"/>
          <w:sz w:val="24"/>
          <w:szCs w:val="24"/>
        </w:rPr>
      </w:pPr>
      <w:r w:rsidRPr="002432E2">
        <w:rPr>
          <w:rFonts w:ascii="Calibri" w:hAnsi="Calibri" w:cs="Calibri"/>
          <w:sz w:val="24"/>
          <w:szCs w:val="24"/>
        </w:rPr>
        <w:t>Whilst we understand that out primary objective is to provide almshouse accommodation to people in need, we will wherever possible achieve this in a sustainable manner and within the limitations of our buildings</w:t>
      </w:r>
      <w:r w:rsidR="0009694B" w:rsidRPr="002432E2">
        <w:rPr>
          <w:rFonts w:ascii="Calibri" w:hAnsi="Calibri" w:cs="Calibri"/>
          <w:sz w:val="24"/>
          <w:szCs w:val="24"/>
        </w:rPr>
        <w:t>.</w:t>
      </w:r>
    </w:p>
    <w:p w14:paraId="420F157B" w14:textId="77777777" w:rsidR="0009694B" w:rsidRPr="002432E2" w:rsidRDefault="0009694B" w:rsidP="007A7471">
      <w:pPr>
        <w:rPr>
          <w:rFonts w:ascii="Calibri" w:hAnsi="Calibri" w:cs="Calibri"/>
          <w:sz w:val="24"/>
          <w:szCs w:val="24"/>
        </w:rPr>
      </w:pPr>
    </w:p>
    <w:p w14:paraId="57B7F091" w14:textId="77777777" w:rsidR="0009694B" w:rsidRPr="002432E2" w:rsidRDefault="0009694B" w:rsidP="007A7471">
      <w:pPr>
        <w:rPr>
          <w:rFonts w:ascii="Calibri" w:hAnsi="Calibri" w:cs="Calibri"/>
          <w:sz w:val="24"/>
          <w:szCs w:val="24"/>
        </w:rPr>
      </w:pPr>
      <w:r w:rsidRPr="002432E2">
        <w:rPr>
          <w:rFonts w:ascii="Calibri" w:hAnsi="Calibri" w:cs="Calibri"/>
          <w:sz w:val="24"/>
          <w:szCs w:val="24"/>
        </w:rPr>
        <w:t xml:space="preserve">We will support and encourage our </w:t>
      </w:r>
      <w:r w:rsidRPr="00BE1B7B">
        <w:rPr>
          <w:rFonts w:ascii="Calibri" w:hAnsi="Calibri" w:cs="Calibri"/>
          <w:sz w:val="24"/>
          <w:szCs w:val="24"/>
        </w:rPr>
        <w:t>residents</w:t>
      </w:r>
      <w:r w:rsidR="00903AE4" w:rsidRPr="00BE1B7B">
        <w:rPr>
          <w:rFonts w:ascii="Calibri" w:hAnsi="Calibri" w:cs="Calibri"/>
          <w:sz w:val="24"/>
          <w:szCs w:val="24"/>
        </w:rPr>
        <w:t>, staff and volunteers</w:t>
      </w:r>
      <w:r w:rsidRPr="00BE1B7B">
        <w:rPr>
          <w:rFonts w:ascii="Calibri" w:hAnsi="Calibri" w:cs="Calibri"/>
          <w:sz w:val="24"/>
          <w:szCs w:val="24"/>
        </w:rPr>
        <w:t xml:space="preserve"> to act sustainably</w:t>
      </w:r>
      <w:r w:rsidRPr="002432E2">
        <w:rPr>
          <w:rFonts w:ascii="Calibri" w:hAnsi="Calibri" w:cs="Calibri"/>
          <w:sz w:val="24"/>
          <w:szCs w:val="24"/>
        </w:rPr>
        <w:t xml:space="preserve">, whilst understanding </w:t>
      </w:r>
      <w:r w:rsidR="00903AE4">
        <w:rPr>
          <w:rFonts w:ascii="Calibri" w:hAnsi="Calibri" w:cs="Calibri"/>
          <w:sz w:val="24"/>
          <w:szCs w:val="24"/>
        </w:rPr>
        <w:t>residents</w:t>
      </w:r>
      <w:r w:rsidRPr="002432E2">
        <w:rPr>
          <w:rFonts w:ascii="Calibri" w:hAnsi="Calibri" w:cs="Calibri"/>
          <w:sz w:val="24"/>
          <w:szCs w:val="24"/>
        </w:rPr>
        <w:t xml:space="preserve"> desire to independently live</w:t>
      </w:r>
      <w:r w:rsidR="009941DE" w:rsidRPr="002432E2">
        <w:rPr>
          <w:rFonts w:ascii="Calibri" w:hAnsi="Calibri" w:cs="Calibri"/>
          <w:sz w:val="24"/>
          <w:szCs w:val="24"/>
        </w:rPr>
        <w:t>.</w:t>
      </w:r>
    </w:p>
    <w:p w14:paraId="4694BF32" w14:textId="77777777" w:rsidR="007A7471" w:rsidRPr="002432E2" w:rsidRDefault="007A7471" w:rsidP="007A7471">
      <w:pPr>
        <w:rPr>
          <w:rFonts w:ascii="Calibri" w:hAnsi="Calibri" w:cs="Calibri"/>
          <w:sz w:val="24"/>
          <w:szCs w:val="24"/>
        </w:rPr>
      </w:pPr>
    </w:p>
    <w:p w14:paraId="5377B6CE" w14:textId="77777777" w:rsidR="007A7471" w:rsidRPr="002432E2" w:rsidRDefault="007A7471" w:rsidP="007A7471">
      <w:pPr>
        <w:rPr>
          <w:rFonts w:ascii="Calibri" w:hAnsi="Calibri" w:cs="Calibri"/>
          <w:sz w:val="24"/>
          <w:szCs w:val="24"/>
        </w:rPr>
      </w:pPr>
      <w:r w:rsidRPr="002432E2">
        <w:rPr>
          <w:rFonts w:ascii="Calibri" w:hAnsi="Calibri" w:cs="Calibri"/>
          <w:sz w:val="24"/>
          <w:szCs w:val="24"/>
        </w:rPr>
        <w:t xml:space="preserve">We will assess the environmental impacts of our </w:t>
      </w:r>
      <w:r w:rsidR="00A5103A" w:rsidRPr="002432E2">
        <w:rPr>
          <w:rFonts w:ascii="Calibri" w:hAnsi="Calibri" w:cs="Calibri"/>
          <w:sz w:val="24"/>
          <w:szCs w:val="24"/>
        </w:rPr>
        <w:t>charity</w:t>
      </w:r>
      <w:r w:rsidRPr="002432E2">
        <w:rPr>
          <w:rFonts w:ascii="Calibri" w:hAnsi="Calibri" w:cs="Calibri"/>
          <w:sz w:val="24"/>
          <w:szCs w:val="24"/>
        </w:rPr>
        <w:t xml:space="preserve"> and</w:t>
      </w:r>
      <w:r w:rsidR="00A5103A" w:rsidRPr="002432E2">
        <w:rPr>
          <w:rFonts w:ascii="Calibri" w:hAnsi="Calibri" w:cs="Calibri"/>
          <w:sz w:val="24"/>
          <w:szCs w:val="24"/>
        </w:rPr>
        <w:t xml:space="preserve"> if appropriate</w:t>
      </w:r>
      <w:r w:rsidRPr="002432E2">
        <w:rPr>
          <w:rFonts w:ascii="Calibri" w:hAnsi="Calibri" w:cs="Calibri"/>
          <w:sz w:val="24"/>
          <w:szCs w:val="24"/>
        </w:rPr>
        <w:t xml:space="preserve"> set objectives and targets in order to improve our environmental performance. </w:t>
      </w:r>
    </w:p>
    <w:p w14:paraId="32ACEE47" w14:textId="77777777" w:rsidR="007A7471" w:rsidRPr="002432E2" w:rsidRDefault="007A7471" w:rsidP="007A7471">
      <w:pPr>
        <w:rPr>
          <w:rFonts w:ascii="Calibri" w:hAnsi="Calibri" w:cs="Calibri"/>
          <w:sz w:val="24"/>
          <w:szCs w:val="24"/>
        </w:rPr>
      </w:pPr>
    </w:p>
    <w:p w14:paraId="2F3DF3C8" w14:textId="77777777" w:rsidR="007A7471" w:rsidRPr="002432E2" w:rsidRDefault="007A7471" w:rsidP="007A7471">
      <w:pPr>
        <w:rPr>
          <w:rFonts w:ascii="Calibri" w:hAnsi="Calibri" w:cs="Calibri"/>
          <w:sz w:val="24"/>
          <w:szCs w:val="24"/>
        </w:rPr>
      </w:pPr>
      <w:r w:rsidRPr="002432E2">
        <w:rPr>
          <w:rFonts w:ascii="Calibri" w:hAnsi="Calibri" w:cs="Calibri"/>
          <w:sz w:val="24"/>
          <w:szCs w:val="24"/>
        </w:rPr>
        <w:t>We will:</w:t>
      </w:r>
    </w:p>
    <w:p w14:paraId="76BE1F43" w14:textId="77777777" w:rsidR="007A7471" w:rsidRPr="002432E2" w:rsidRDefault="007A7471" w:rsidP="007A7471">
      <w:pPr>
        <w:rPr>
          <w:rFonts w:ascii="Calibri" w:hAnsi="Calibri" w:cs="Calibri"/>
          <w:sz w:val="24"/>
          <w:szCs w:val="24"/>
        </w:rPr>
      </w:pPr>
    </w:p>
    <w:p w14:paraId="76C244D9" w14:textId="1DBD8F61" w:rsidR="007A7471" w:rsidRPr="002432E2" w:rsidRDefault="004E627C" w:rsidP="007A747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7A7471" w:rsidRPr="002432E2">
        <w:rPr>
          <w:rFonts w:ascii="Calibri" w:hAnsi="Calibri" w:cs="Calibri"/>
          <w:sz w:val="24"/>
          <w:szCs w:val="24"/>
        </w:rPr>
        <w:t xml:space="preserve">romote responsibility for the environment within the </w:t>
      </w:r>
      <w:r w:rsidR="00A5103A" w:rsidRPr="002432E2">
        <w:rPr>
          <w:rFonts w:ascii="Calibri" w:hAnsi="Calibri" w:cs="Calibri"/>
          <w:sz w:val="24"/>
          <w:szCs w:val="24"/>
        </w:rPr>
        <w:t>charity</w:t>
      </w:r>
      <w:r w:rsidR="007A7471" w:rsidRPr="002432E2">
        <w:rPr>
          <w:rFonts w:ascii="Calibri" w:hAnsi="Calibri" w:cs="Calibri"/>
          <w:sz w:val="24"/>
          <w:szCs w:val="24"/>
        </w:rPr>
        <w:t xml:space="preserve"> </w:t>
      </w:r>
      <w:r w:rsidR="00A5103A" w:rsidRPr="002432E2">
        <w:rPr>
          <w:rFonts w:ascii="Calibri" w:hAnsi="Calibri" w:cs="Calibri"/>
          <w:sz w:val="24"/>
          <w:szCs w:val="24"/>
          <w:highlight w:val="yellow"/>
        </w:rPr>
        <w:t>(</w:t>
      </w:r>
      <w:r w:rsidR="007A7471" w:rsidRPr="002432E2">
        <w:rPr>
          <w:rFonts w:ascii="Calibri" w:hAnsi="Calibri" w:cs="Calibri"/>
          <w:sz w:val="24"/>
          <w:szCs w:val="24"/>
          <w:highlight w:val="yellow"/>
        </w:rPr>
        <w:t xml:space="preserve">and communicate and implement this policy at all levels within the </w:t>
      </w:r>
      <w:r w:rsidRPr="002432E2">
        <w:rPr>
          <w:rFonts w:ascii="Calibri" w:hAnsi="Calibri" w:cs="Calibri"/>
          <w:sz w:val="24"/>
          <w:szCs w:val="24"/>
          <w:highlight w:val="yellow"/>
        </w:rPr>
        <w:t>workforce</w:t>
      </w:r>
      <w:r w:rsidRPr="002432E2">
        <w:rPr>
          <w:rFonts w:ascii="Calibri" w:hAnsi="Calibri" w:cs="Calibri"/>
          <w:sz w:val="24"/>
          <w:szCs w:val="24"/>
        </w:rPr>
        <w:t>) *</w:t>
      </w:r>
    </w:p>
    <w:p w14:paraId="15D82E3F" w14:textId="77777777" w:rsidR="007A7471" w:rsidRPr="002432E2" w:rsidRDefault="007A7471" w:rsidP="007A7471">
      <w:pPr>
        <w:ind w:left="720"/>
        <w:rPr>
          <w:rFonts w:ascii="Calibri" w:hAnsi="Calibri" w:cs="Calibri"/>
          <w:sz w:val="24"/>
          <w:szCs w:val="24"/>
        </w:rPr>
      </w:pPr>
    </w:p>
    <w:p w14:paraId="2172F2A4" w14:textId="70775292" w:rsidR="007A7471" w:rsidRPr="002432E2" w:rsidRDefault="004E627C" w:rsidP="007A747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9941DE" w:rsidRPr="002432E2">
        <w:rPr>
          <w:rFonts w:ascii="Calibri" w:hAnsi="Calibri" w:cs="Calibri"/>
          <w:sz w:val="24"/>
          <w:szCs w:val="24"/>
        </w:rPr>
        <w:t>eek to r</w:t>
      </w:r>
      <w:r w:rsidR="007A7471" w:rsidRPr="002432E2">
        <w:rPr>
          <w:rFonts w:ascii="Calibri" w:hAnsi="Calibri" w:cs="Calibri"/>
          <w:sz w:val="24"/>
          <w:szCs w:val="24"/>
        </w:rPr>
        <w:t>educe the use of energy, water and other resources</w:t>
      </w:r>
    </w:p>
    <w:p w14:paraId="51D3498E" w14:textId="77777777" w:rsidR="007A7471" w:rsidRPr="002432E2" w:rsidRDefault="007A7471" w:rsidP="007A7471">
      <w:pPr>
        <w:ind w:left="720"/>
        <w:rPr>
          <w:rFonts w:ascii="Calibri" w:hAnsi="Calibri" w:cs="Calibri"/>
          <w:sz w:val="24"/>
          <w:szCs w:val="24"/>
        </w:rPr>
      </w:pPr>
    </w:p>
    <w:p w14:paraId="31B9AD78" w14:textId="2CA79CDB" w:rsidR="007A7471" w:rsidRPr="002432E2" w:rsidRDefault="004E627C" w:rsidP="007A747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7A7471" w:rsidRPr="002432E2">
        <w:rPr>
          <w:rFonts w:ascii="Calibri" w:hAnsi="Calibri" w:cs="Calibri"/>
          <w:sz w:val="24"/>
          <w:szCs w:val="24"/>
        </w:rPr>
        <w:t>inimise waste by reduction, re-use and recycling methods</w:t>
      </w:r>
    </w:p>
    <w:p w14:paraId="3B40A91D" w14:textId="77777777" w:rsidR="007A7471" w:rsidRPr="002432E2" w:rsidRDefault="007A7471" w:rsidP="007A7471">
      <w:pPr>
        <w:ind w:left="720"/>
        <w:rPr>
          <w:rFonts w:ascii="Calibri" w:hAnsi="Calibri" w:cs="Calibri"/>
          <w:sz w:val="24"/>
          <w:szCs w:val="24"/>
        </w:rPr>
      </w:pPr>
    </w:p>
    <w:p w14:paraId="3AA4932E" w14:textId="3539541A" w:rsidR="007A7471" w:rsidRDefault="004E627C" w:rsidP="007A747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7A7471" w:rsidRPr="002432E2">
        <w:rPr>
          <w:rFonts w:ascii="Calibri" w:hAnsi="Calibri" w:cs="Calibri"/>
          <w:sz w:val="24"/>
          <w:szCs w:val="24"/>
        </w:rPr>
        <w:t>omply with all relevant environmental legislation/regulation</w:t>
      </w:r>
    </w:p>
    <w:p w14:paraId="56AF16CA" w14:textId="77777777" w:rsidR="00903AE4" w:rsidRDefault="00903AE4" w:rsidP="00903AE4">
      <w:pPr>
        <w:pStyle w:val="ListParagraph"/>
        <w:rPr>
          <w:rFonts w:ascii="Calibri" w:hAnsi="Calibri" w:cs="Calibri"/>
          <w:sz w:val="24"/>
          <w:szCs w:val="24"/>
        </w:rPr>
      </w:pPr>
    </w:p>
    <w:p w14:paraId="160A1D60" w14:textId="53C2BA71" w:rsidR="00903AE4" w:rsidRPr="00BE1B7B" w:rsidRDefault="004E627C" w:rsidP="007A747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903AE4" w:rsidRPr="00BE1B7B">
        <w:rPr>
          <w:rFonts w:ascii="Calibri" w:hAnsi="Calibri" w:cs="Calibri"/>
          <w:sz w:val="24"/>
          <w:szCs w:val="24"/>
        </w:rPr>
        <w:t>onsider the environmental impact of products and services purchased to enable us to carry out our objectives.</w:t>
      </w:r>
    </w:p>
    <w:p w14:paraId="1D15A51F" w14:textId="77777777" w:rsidR="007A7471" w:rsidRPr="002432E2" w:rsidRDefault="007A7471" w:rsidP="007A7471">
      <w:pPr>
        <w:ind w:left="720"/>
        <w:rPr>
          <w:rFonts w:ascii="Calibri" w:hAnsi="Calibri" w:cs="Calibri"/>
          <w:sz w:val="24"/>
          <w:szCs w:val="24"/>
        </w:rPr>
      </w:pPr>
    </w:p>
    <w:p w14:paraId="626C6768" w14:textId="326C8E9B" w:rsidR="007A7471" w:rsidRPr="002432E2" w:rsidRDefault="004E627C" w:rsidP="007A747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7A7471" w:rsidRPr="002432E2">
        <w:rPr>
          <w:rFonts w:ascii="Calibri" w:hAnsi="Calibri" w:cs="Calibri"/>
          <w:sz w:val="24"/>
          <w:szCs w:val="24"/>
        </w:rPr>
        <w:t>nsure that our policies and services are developed in a way that is complimentary to this policy</w:t>
      </w:r>
      <w:r>
        <w:rPr>
          <w:rFonts w:ascii="Calibri" w:hAnsi="Calibri" w:cs="Calibri"/>
          <w:sz w:val="24"/>
          <w:szCs w:val="24"/>
        </w:rPr>
        <w:t>.</w:t>
      </w:r>
    </w:p>
    <w:p w14:paraId="73C7F61E" w14:textId="77777777" w:rsidR="0009694B" w:rsidRPr="002432E2" w:rsidRDefault="0009694B" w:rsidP="0009694B">
      <w:pPr>
        <w:pStyle w:val="ListParagraph"/>
        <w:rPr>
          <w:rFonts w:ascii="Calibri" w:hAnsi="Calibri" w:cs="Calibri"/>
          <w:b/>
          <w:sz w:val="24"/>
          <w:szCs w:val="24"/>
        </w:rPr>
      </w:pPr>
    </w:p>
    <w:p w14:paraId="5939C7F8" w14:textId="77777777" w:rsidR="0009694B" w:rsidRPr="002432E2" w:rsidRDefault="0009694B" w:rsidP="0009694B">
      <w:pPr>
        <w:rPr>
          <w:rFonts w:ascii="Calibri" w:hAnsi="Calibri" w:cs="Calibri"/>
          <w:bCs/>
          <w:i/>
          <w:iCs/>
          <w:sz w:val="24"/>
          <w:szCs w:val="24"/>
        </w:rPr>
      </w:pPr>
      <w:r w:rsidRPr="002432E2">
        <w:rPr>
          <w:rFonts w:ascii="Calibri" w:hAnsi="Calibri" w:cs="Calibri"/>
          <w:b/>
          <w:sz w:val="24"/>
          <w:szCs w:val="24"/>
        </w:rPr>
        <w:t>*</w:t>
      </w:r>
      <w:r w:rsidRPr="002432E2">
        <w:rPr>
          <w:rFonts w:ascii="Calibri" w:hAnsi="Calibri" w:cs="Calibri"/>
          <w:bCs/>
          <w:i/>
          <w:iCs/>
          <w:sz w:val="24"/>
          <w:szCs w:val="24"/>
        </w:rPr>
        <w:t>Only applicable to charities with staff</w:t>
      </w:r>
    </w:p>
    <w:p w14:paraId="18B964AA" w14:textId="77777777" w:rsidR="00CE5BF9" w:rsidRPr="002432E2" w:rsidRDefault="00CE5BF9" w:rsidP="00CE5BF9">
      <w:pPr>
        <w:pStyle w:val="ListParagraph"/>
        <w:rPr>
          <w:rFonts w:ascii="Calibri" w:hAnsi="Calibri" w:cs="Calibri"/>
          <w:sz w:val="24"/>
          <w:szCs w:val="24"/>
        </w:rPr>
      </w:pPr>
    </w:p>
    <w:p w14:paraId="1B5792FE" w14:textId="77777777" w:rsidR="00CE5BF9" w:rsidRPr="002432E2" w:rsidRDefault="00CE5BF9" w:rsidP="00CE5BF9">
      <w:pPr>
        <w:rPr>
          <w:rFonts w:ascii="Calibri" w:hAnsi="Calibri" w:cs="Calibri"/>
          <w:sz w:val="24"/>
          <w:szCs w:val="24"/>
        </w:rPr>
      </w:pPr>
    </w:p>
    <w:p w14:paraId="56C14BB6" w14:textId="77777777" w:rsidR="00CE5BF9" w:rsidRPr="002432E2" w:rsidRDefault="00CE5BF9" w:rsidP="00CE5BF9">
      <w:pPr>
        <w:rPr>
          <w:rFonts w:ascii="Calibri" w:hAnsi="Calibri" w:cs="Calibri"/>
          <w:sz w:val="24"/>
          <w:szCs w:val="24"/>
        </w:rPr>
      </w:pPr>
    </w:p>
    <w:p w14:paraId="5082621A" w14:textId="77777777" w:rsidR="00CE5BF9" w:rsidRPr="002432E2" w:rsidRDefault="00CE5BF9" w:rsidP="00CE5BF9">
      <w:pPr>
        <w:rPr>
          <w:rFonts w:ascii="Calibri" w:hAnsi="Calibri" w:cs="Calibri"/>
          <w:sz w:val="24"/>
          <w:szCs w:val="24"/>
        </w:rPr>
      </w:pPr>
    </w:p>
    <w:p w14:paraId="34FA693F" w14:textId="77777777" w:rsidR="00CE5BF9" w:rsidRPr="002432E2" w:rsidRDefault="00CE5BF9" w:rsidP="00CE5BF9">
      <w:pPr>
        <w:rPr>
          <w:rFonts w:ascii="Calibri" w:hAnsi="Calibri" w:cs="Calibri"/>
          <w:sz w:val="24"/>
          <w:szCs w:val="24"/>
        </w:rPr>
      </w:pPr>
    </w:p>
    <w:p w14:paraId="05A45BA6" w14:textId="77777777" w:rsidR="00CE5BF9" w:rsidRPr="002432E2" w:rsidRDefault="00CE5BF9" w:rsidP="0009694B">
      <w:pPr>
        <w:rPr>
          <w:rFonts w:ascii="Calibri" w:hAnsi="Calibri" w:cs="Calibri"/>
          <w:sz w:val="24"/>
          <w:szCs w:val="24"/>
        </w:rPr>
      </w:pPr>
    </w:p>
    <w:sectPr w:rsidR="00CE5BF9" w:rsidRPr="002432E2" w:rsidSect="004E627C">
      <w:headerReference w:type="default" r:id="rId7"/>
      <w:footerReference w:type="default" r:id="rId8"/>
      <w:pgSz w:w="11906" w:h="16838"/>
      <w:pgMar w:top="1560" w:right="851" w:bottom="851" w:left="851" w:header="0" w:footer="567" w:gutter="0"/>
      <w:pgNumType w:start="1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F146" w14:textId="77777777" w:rsidR="009057B2" w:rsidRDefault="009057B2">
      <w:r>
        <w:separator/>
      </w:r>
    </w:p>
  </w:endnote>
  <w:endnote w:type="continuationSeparator" w:id="0">
    <w:p w14:paraId="217EB646" w14:textId="77777777" w:rsidR="009057B2" w:rsidRDefault="0090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2F9F" w14:textId="72DBAF2E" w:rsidR="004E627C" w:rsidRPr="004E627C" w:rsidRDefault="004E627C" w:rsidP="004E627C">
    <w:pPr>
      <w:pStyle w:val="Footer"/>
      <w:tabs>
        <w:tab w:val="clear" w:pos="9026"/>
        <w:tab w:val="right" w:pos="10204"/>
      </w:tabs>
      <w:rPr>
        <w:sz w:val="18"/>
        <w:szCs w:val="18"/>
      </w:rPr>
    </w:pPr>
    <w:r w:rsidRPr="004E627C">
      <w:rPr>
        <w:sz w:val="18"/>
        <w:szCs w:val="18"/>
      </w:rPr>
      <w:t>TAA/MP&amp;T/SUST v1</w:t>
    </w:r>
    <w:r w:rsidRPr="004E627C">
      <w:rPr>
        <w:sz w:val="18"/>
        <w:szCs w:val="18"/>
      </w:rPr>
      <w:tab/>
    </w:r>
    <w:r w:rsidRPr="004E627C">
      <w:rPr>
        <w:sz w:val="18"/>
        <w:szCs w:val="18"/>
      </w:rPr>
      <w:tab/>
      <w:t>Mar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A6E8" w14:textId="77777777" w:rsidR="009057B2" w:rsidRDefault="009057B2">
      <w:r>
        <w:separator/>
      </w:r>
    </w:p>
  </w:footnote>
  <w:footnote w:type="continuationSeparator" w:id="0">
    <w:p w14:paraId="4416C3E4" w14:textId="77777777" w:rsidR="009057B2" w:rsidRDefault="0090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F3FA" w14:textId="28AEB5C5" w:rsidR="004E627C" w:rsidRDefault="004E627C">
    <w:pPr>
      <w:pStyle w:val="Header"/>
    </w:pPr>
  </w:p>
  <w:p w14:paraId="517FFDB7" w14:textId="601A7A4F" w:rsidR="004E627C" w:rsidRDefault="004E627C">
    <w:pPr>
      <w:pStyle w:val="Header"/>
    </w:pPr>
    <w:r>
      <w:rPr>
        <w:noProof/>
      </w:rPr>
      <w:drawing>
        <wp:inline distT="0" distB="0" distL="0" distR="0" wp14:anchorId="3B1317C2" wp14:editId="58C6DD09">
          <wp:extent cx="352425" cy="352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994328" w14:textId="77777777" w:rsidR="004E627C" w:rsidRDefault="004E6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B4C"/>
    <w:multiLevelType w:val="hybridMultilevel"/>
    <w:tmpl w:val="9CB8A5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8A5961"/>
    <w:multiLevelType w:val="hybridMultilevel"/>
    <w:tmpl w:val="64A47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71"/>
    <w:rsid w:val="00071765"/>
    <w:rsid w:val="0009694B"/>
    <w:rsid w:val="000E2DFE"/>
    <w:rsid w:val="002432E2"/>
    <w:rsid w:val="002A5090"/>
    <w:rsid w:val="00356B02"/>
    <w:rsid w:val="003704B7"/>
    <w:rsid w:val="0040517A"/>
    <w:rsid w:val="00450BA9"/>
    <w:rsid w:val="004E627C"/>
    <w:rsid w:val="005473D1"/>
    <w:rsid w:val="005C27AA"/>
    <w:rsid w:val="00623A75"/>
    <w:rsid w:val="00774B67"/>
    <w:rsid w:val="007A7471"/>
    <w:rsid w:val="00903AE4"/>
    <w:rsid w:val="009057B2"/>
    <w:rsid w:val="009941DE"/>
    <w:rsid w:val="00A5103A"/>
    <w:rsid w:val="00B45F9E"/>
    <w:rsid w:val="00BE1B7B"/>
    <w:rsid w:val="00C96630"/>
    <w:rsid w:val="00CE5BF9"/>
    <w:rsid w:val="00D756FE"/>
    <w:rsid w:val="00E14F62"/>
    <w:rsid w:val="00E561B4"/>
    <w:rsid w:val="00E5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0EE0634"/>
  <w15:chartTrackingRefBased/>
  <w15:docId w15:val="{996B10DA-D09A-4B81-938B-4ADB4531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471"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CE5BF9"/>
    <w:pPr>
      <w:ind w:left="720"/>
    </w:pPr>
  </w:style>
  <w:style w:type="paragraph" w:styleId="Header">
    <w:name w:val="header"/>
    <w:basedOn w:val="Normal"/>
    <w:link w:val="HeaderChar"/>
    <w:rsid w:val="004E62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627C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4E62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E627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Charity Commission Environmental/Sustainability Policy</vt:lpstr>
    </vt:vector>
  </TitlesOfParts>
  <Company>Charity Commission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 Commission Environmental/Sustainability Policy</dc:title>
  <dc:subject/>
  <dc:creator>ashipway</dc:creator>
  <cp:keywords/>
  <cp:lastModifiedBy>Karen Morris</cp:lastModifiedBy>
  <cp:revision>2</cp:revision>
  <dcterms:created xsi:type="dcterms:W3CDTF">2022-03-17T09:19:00Z</dcterms:created>
  <dcterms:modified xsi:type="dcterms:W3CDTF">2022-03-17T09:19:00Z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CreationStamp">
    <vt:filetime>2008-08-29T16:13:10Z</vt:filetime>
  </property>
  <property fmtid="{D5CDD505-2E9C-101B-9397-08002B2CF9AE}" pid="4" name="Objective-Id">
    <vt:lpwstr>A1544913</vt:lpwstr>
  </property>
  <property fmtid="{D5CDD505-2E9C-101B-9397-08002B2CF9AE}" pid="5" name="Objective-IsApproved">
    <vt:lpwstr>No</vt:lpwstr>
  </property>
  <property fmtid="{D5CDD505-2E9C-101B-9397-08002B2CF9AE}" pid="6" name="Objective-IsPublished">
    <vt:lpwstr>Yes</vt:lpwstr>
  </property>
  <property fmtid="{D5CDD505-2E9C-101B-9397-08002B2CF9AE}" pid="7" name="Objective-DatePublished">
    <vt:filetime>2008-08-29T00:00:00Z</vt:filetime>
  </property>
  <property fmtid="{D5CDD505-2E9C-101B-9397-08002B2CF9AE}" pid="8" name="Objective-ModificationStamp">
    <vt:filetime>2008-08-29T16:17:50Z</vt:filetime>
  </property>
  <property fmtid="{D5CDD505-2E9C-101B-9397-08002B2CF9AE}" pid="9" name="Objective-Owner">
    <vt:lpwstr>Ann Shipway</vt:lpwstr>
  </property>
  <property fmtid="{D5CDD505-2E9C-101B-9397-08002B2CF9AE}" pid="10" name="Objective-Path">
    <vt:lpwstr>CeRIS Global Folder:Corporate Services and Charity Information:Facilities Management:Environment:Environmental/Sustainability Issues:Environmental/Sustainability Policy:</vt:lpwstr>
  </property>
  <property fmtid="{D5CDD505-2E9C-101B-9397-08002B2CF9AE}" pid="11" name="Objective-Parent">
    <vt:lpwstr>Environmental/Sustainability Policy</vt:lpwstr>
  </property>
  <property fmtid="{D5CDD505-2E9C-101B-9397-08002B2CF9AE}" pid="12" name="Objective-State">
    <vt:lpwstr>Published</vt:lpwstr>
  </property>
  <property fmtid="{D5CDD505-2E9C-101B-9397-08002B2CF9AE}" pid="13" name="Objective-Title">
    <vt:lpwstr>Charity Commission Environmental/Sustainability Policy</vt:lpwstr>
  </property>
  <property fmtid="{D5CDD505-2E9C-101B-9397-08002B2CF9AE}" pid="14" name="Objective-Version">
    <vt:lpwstr>1.0</vt:lpwstr>
  </property>
  <property fmtid="{D5CDD505-2E9C-101B-9397-08002B2CF9AE}" pid="15" name="Objective-VersionComment">
    <vt:lpwstr>First version</vt:lpwstr>
  </property>
  <property fmtid="{D5CDD505-2E9C-101B-9397-08002B2CF9AE}" pid="16" name="Objective-VersionNumber">
    <vt:i4>1</vt:i4>
  </property>
  <property fmtid="{D5CDD505-2E9C-101B-9397-08002B2CF9AE}" pid="17" name="Objective-FileNumber">
    <vt:lpwstr>qA351066</vt:lpwstr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/>
  </property>
  <property fmtid="{D5CDD505-2E9C-101B-9397-08002B2CF9AE}" pid="20" name="Objective-Fileplan ID [system]">
    <vt:lpwstr/>
  </property>
  <property fmtid="{D5CDD505-2E9C-101B-9397-08002B2CF9AE}" pid="21" name="Objective-Title [system]">
    <vt:lpwstr>Charity Commission Environmental</vt:lpwstr>
  </property>
  <property fmtid="{D5CDD505-2E9C-101B-9397-08002B2CF9AE}" pid="22" name="Objective-Creator [system]">
    <vt:lpwstr/>
  </property>
  <property fmtid="{D5CDD505-2E9C-101B-9397-08002B2CF9AE}" pid="23" name="Objective-Addressee [system]">
    <vt:lpwstr/>
  </property>
  <property fmtid="{D5CDD505-2E9C-101B-9397-08002B2CF9AE}" pid="24" name="Objective-Date Acquired [system]">
    <vt:lpwstr>&lt;not set&gt;</vt:lpwstr>
  </property>
  <property fmtid="{D5CDD505-2E9C-101B-9397-08002B2CF9AE}" pid="25" name="Objective-Decision [system]">
    <vt:lpwstr/>
  </property>
  <property fmtid="{D5CDD505-2E9C-101B-9397-08002B2CF9AE}" pid="26" name="Objective-Advice [system]">
    <vt:lpwstr/>
  </property>
  <property fmtid="{D5CDD505-2E9C-101B-9397-08002B2CF9AE}" pid="27" name="Objective-Complaint [system]">
    <vt:lpwstr/>
  </property>
  <property fmtid="{D5CDD505-2E9C-101B-9397-08002B2CF9AE}" pid="28" name="Objective-Sets Precedent [system]">
    <vt:lpwstr/>
  </property>
  <property fmtid="{D5CDD505-2E9C-101B-9397-08002B2CF9AE}" pid="29" name="Objective-Requesting MP [system]">
    <vt:lpwstr/>
  </property>
  <property fmtid="{D5CDD505-2E9C-101B-9397-08002B2CF9AE}" pid="30" name="Objective-Responsible Officer [system]">
    <vt:lpwstr/>
  </property>
  <property fmtid="{D5CDD505-2E9C-101B-9397-08002B2CF9AE}" pid="31" name="Objective-Language [system]">
    <vt:lpwstr>English</vt:lpwstr>
  </property>
  <property fmtid="{D5CDD505-2E9C-101B-9397-08002B2CF9AE}" pid="32" name="Objective-Classification Expiry Date [system]">
    <vt:lpwstr>&lt;not set&gt;</vt:lpwstr>
  </property>
  <property fmtid="{D5CDD505-2E9C-101B-9397-08002B2CF9AE}" pid="33" name="Objective-Disclosability to DPA Data Subject [system]">
    <vt:lpwstr>Yes</vt:lpwstr>
  </property>
  <property fmtid="{D5CDD505-2E9C-101B-9397-08002B2CF9AE}" pid="34" name="Objective-DPA Data Subject Access Exemption [system]">
    <vt:lpwstr/>
  </property>
  <property fmtid="{D5CDD505-2E9C-101B-9397-08002B2CF9AE}" pid="35" name="Objective-FOI Disclosabiltiy Indicator [system]">
    <vt:lpwstr>Yes</vt:lpwstr>
  </property>
  <property fmtid="{D5CDD505-2E9C-101B-9397-08002B2CF9AE}" pid="36" name="Objective-FOI Exemption [system]">
    <vt:lpwstr/>
  </property>
  <property fmtid="{D5CDD505-2E9C-101B-9397-08002B2CF9AE}" pid="37" name="Objective-FOI Disclosability Last Review [system]">
    <vt:lpwstr>&lt;not set&gt;</vt:lpwstr>
  </property>
  <property fmtid="{D5CDD505-2E9C-101B-9397-08002B2CF9AE}" pid="38" name="Objective-FOI Release Details [system]">
    <vt:lpwstr/>
  </property>
  <property fmtid="{D5CDD505-2E9C-101B-9397-08002B2CF9AE}" pid="39" name="Objective-FOI Release Date [system]">
    <vt:lpwstr>&lt;not set&gt;</vt:lpwstr>
  </property>
  <property fmtid="{D5CDD505-2E9C-101B-9397-08002B2CF9AE}" pid="40" name="Objective-Review Progress Status [system]">
    <vt:lpwstr/>
  </property>
  <property fmtid="{D5CDD505-2E9C-101B-9397-08002B2CF9AE}" pid="41" name="Objective-EIR Disclosabiltiy Indicator [system]">
    <vt:lpwstr>Yes</vt:lpwstr>
  </property>
  <property fmtid="{D5CDD505-2E9C-101B-9397-08002B2CF9AE}" pid="42" name="Objective-EIR Exemption [system]">
    <vt:lpwstr/>
  </property>
  <property fmtid="{D5CDD505-2E9C-101B-9397-08002B2CF9AE}" pid="43" name="Objective-Authorising Statute [system]">
    <vt:lpwstr/>
  </property>
  <property fmtid="{D5CDD505-2E9C-101B-9397-08002B2CF9AE}" pid="44" name="Objective-Personal Data Acquisition Purpose [system]">
    <vt:lpwstr/>
  </property>
  <property fmtid="{D5CDD505-2E9C-101B-9397-08002B2CF9AE}" pid="45" name="Objective-Security Descriptor [system]">
    <vt:lpwstr/>
  </property>
</Properties>
</file>