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DE7A" w14:textId="77777777" w:rsidR="00EA4E41" w:rsidRPr="00024E81" w:rsidRDefault="00EA4E41" w:rsidP="00EA4E41">
      <w:pPr>
        <w:tabs>
          <w:tab w:val="left" w:pos="720"/>
          <w:tab w:val="left" w:pos="1440"/>
        </w:tabs>
        <w:rPr>
          <w:rFonts w:asciiTheme="minorHAnsi" w:hAnsiTheme="minorHAnsi" w:cstheme="minorHAnsi"/>
          <w:sz w:val="24"/>
          <w:szCs w:val="24"/>
        </w:rPr>
      </w:pPr>
    </w:p>
    <w:p w14:paraId="4A8F7D20" w14:textId="77777777" w:rsidR="00EB5C81" w:rsidRPr="00024E81" w:rsidRDefault="00EB5C81" w:rsidP="00EB5C81">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t>What Constitutes a Charity’s Permanent Endowment?</w:t>
      </w:r>
    </w:p>
    <w:p w14:paraId="7DC01A86" w14:textId="77777777" w:rsidR="00EB5C81" w:rsidRPr="00024E81" w:rsidRDefault="00EB5C81" w:rsidP="00EB5C81">
      <w:pPr>
        <w:tabs>
          <w:tab w:val="left" w:pos="720"/>
          <w:tab w:val="left" w:pos="1440"/>
        </w:tabs>
        <w:spacing w:line="480" w:lineRule="auto"/>
        <w:rPr>
          <w:rFonts w:asciiTheme="minorHAnsi" w:hAnsiTheme="minorHAnsi" w:cstheme="minorHAnsi"/>
          <w:b/>
          <w:sz w:val="24"/>
          <w:szCs w:val="24"/>
        </w:rPr>
      </w:pPr>
    </w:p>
    <w:p w14:paraId="4DC68815" w14:textId="77777777" w:rsidR="00EB5C81" w:rsidRPr="00024E81" w:rsidRDefault="00EB5C81" w:rsidP="00EB5C81">
      <w:pPr>
        <w:pStyle w:val="ListParagraph"/>
        <w:numPr>
          <w:ilvl w:val="0"/>
          <w:numId w:val="3"/>
        </w:numPr>
        <w:tabs>
          <w:tab w:val="left" w:pos="720"/>
          <w:tab w:val="left" w:pos="1440"/>
        </w:tabs>
        <w:spacing w:line="480" w:lineRule="auto"/>
        <w:ind w:hanging="720"/>
        <w:rPr>
          <w:rFonts w:asciiTheme="minorHAnsi" w:hAnsiTheme="minorHAnsi" w:cstheme="minorHAnsi"/>
          <w:b/>
          <w:sz w:val="24"/>
          <w:szCs w:val="24"/>
        </w:rPr>
      </w:pPr>
      <w:r w:rsidRPr="00024E81">
        <w:rPr>
          <w:rFonts w:asciiTheme="minorHAnsi" w:hAnsiTheme="minorHAnsi" w:cstheme="minorHAnsi"/>
          <w:sz w:val="24"/>
          <w:szCs w:val="24"/>
        </w:rPr>
        <w:t>What is permanent endowment?</w:t>
      </w:r>
    </w:p>
    <w:p w14:paraId="545F5BC7" w14:textId="77777777" w:rsidR="00EB5C81" w:rsidRPr="00024E81" w:rsidRDefault="00EB5C81" w:rsidP="00EB5C81">
      <w:pPr>
        <w:pStyle w:val="ListParagraph"/>
        <w:numPr>
          <w:ilvl w:val="0"/>
          <w:numId w:val="3"/>
        </w:numPr>
        <w:tabs>
          <w:tab w:val="left" w:pos="720"/>
          <w:tab w:val="left" w:pos="1440"/>
        </w:tabs>
        <w:spacing w:line="480" w:lineRule="auto"/>
        <w:ind w:hanging="720"/>
        <w:rPr>
          <w:rFonts w:asciiTheme="minorHAnsi" w:hAnsiTheme="minorHAnsi" w:cstheme="minorHAnsi"/>
          <w:b/>
          <w:sz w:val="24"/>
          <w:szCs w:val="24"/>
        </w:rPr>
      </w:pPr>
      <w:r w:rsidRPr="00024E81">
        <w:rPr>
          <w:rFonts w:asciiTheme="minorHAnsi" w:hAnsiTheme="minorHAnsi" w:cstheme="minorHAnsi"/>
          <w:sz w:val="24"/>
          <w:szCs w:val="24"/>
        </w:rPr>
        <w:t>How to identify permanent endowment</w:t>
      </w:r>
    </w:p>
    <w:p w14:paraId="6950CC70" w14:textId="77777777" w:rsidR="00EB5C81" w:rsidRPr="00024E81" w:rsidRDefault="00EB5C81" w:rsidP="00EB5C81">
      <w:pPr>
        <w:pStyle w:val="ListParagraph"/>
        <w:numPr>
          <w:ilvl w:val="0"/>
          <w:numId w:val="3"/>
        </w:numPr>
        <w:tabs>
          <w:tab w:val="left" w:pos="720"/>
          <w:tab w:val="left" w:pos="1440"/>
        </w:tabs>
        <w:spacing w:line="480" w:lineRule="auto"/>
        <w:ind w:hanging="720"/>
        <w:rPr>
          <w:rFonts w:asciiTheme="minorHAnsi" w:hAnsiTheme="minorHAnsi" w:cstheme="minorHAnsi"/>
          <w:b/>
          <w:sz w:val="24"/>
          <w:szCs w:val="24"/>
        </w:rPr>
      </w:pPr>
      <w:r w:rsidRPr="00024E81">
        <w:rPr>
          <w:rFonts w:asciiTheme="minorHAnsi" w:hAnsiTheme="minorHAnsi" w:cstheme="minorHAnsi"/>
          <w:sz w:val="24"/>
          <w:szCs w:val="24"/>
        </w:rPr>
        <w:t xml:space="preserve">Types of permanent endowment </w:t>
      </w:r>
    </w:p>
    <w:p w14:paraId="5BBFDB26" w14:textId="77777777" w:rsidR="00EB5C81" w:rsidRPr="00024E81" w:rsidRDefault="00EB5C81" w:rsidP="00EB5C81">
      <w:pPr>
        <w:tabs>
          <w:tab w:val="left" w:pos="720"/>
          <w:tab w:val="left" w:pos="1440"/>
        </w:tabs>
        <w:rPr>
          <w:rFonts w:asciiTheme="minorHAnsi" w:hAnsiTheme="minorHAnsi" w:cstheme="minorHAnsi"/>
          <w:b/>
          <w:sz w:val="24"/>
          <w:szCs w:val="24"/>
        </w:rPr>
      </w:pPr>
    </w:p>
    <w:p w14:paraId="3FABC384" w14:textId="77777777" w:rsidR="00EA4E41" w:rsidRPr="00024E81" w:rsidRDefault="00EA4E41" w:rsidP="00EA4E41">
      <w:pPr>
        <w:tabs>
          <w:tab w:val="left" w:pos="720"/>
          <w:tab w:val="left" w:pos="1440"/>
        </w:tabs>
        <w:rPr>
          <w:rFonts w:asciiTheme="minorHAnsi" w:hAnsiTheme="minorHAnsi" w:cstheme="minorHAnsi"/>
          <w:sz w:val="24"/>
          <w:szCs w:val="24"/>
        </w:rPr>
      </w:pPr>
    </w:p>
    <w:p w14:paraId="3B786696" w14:textId="77777777" w:rsidR="00EA4E41" w:rsidRPr="00024E81" w:rsidRDefault="00EA4E41" w:rsidP="00EA4E41">
      <w:pPr>
        <w:tabs>
          <w:tab w:val="left" w:pos="720"/>
          <w:tab w:val="left" w:pos="1440"/>
        </w:tabs>
        <w:rPr>
          <w:rFonts w:asciiTheme="minorHAnsi" w:hAnsiTheme="minorHAnsi" w:cstheme="minorHAnsi"/>
          <w:sz w:val="24"/>
          <w:szCs w:val="24"/>
        </w:rPr>
      </w:pPr>
    </w:p>
    <w:p w14:paraId="3B800AAE" w14:textId="2951F1D1" w:rsidR="00EA4E41" w:rsidRPr="00024E81" w:rsidRDefault="00EA4E41" w:rsidP="00024E81">
      <w:pPr>
        <w:rPr>
          <w:rFonts w:asciiTheme="minorHAnsi" w:hAnsiTheme="minorHAnsi" w:cstheme="minorHAnsi"/>
          <w:b/>
          <w:sz w:val="24"/>
          <w:szCs w:val="24"/>
        </w:rPr>
      </w:pPr>
      <w:r w:rsidRPr="00024E81">
        <w:rPr>
          <w:rFonts w:asciiTheme="minorHAnsi" w:hAnsiTheme="minorHAnsi" w:cstheme="minorHAnsi"/>
          <w:sz w:val="24"/>
          <w:szCs w:val="24"/>
        </w:rPr>
        <w:br w:type="page"/>
      </w:r>
      <w:r w:rsidR="00024E81" w:rsidRPr="00024E81">
        <w:rPr>
          <w:rFonts w:asciiTheme="minorHAnsi" w:hAnsiTheme="minorHAnsi" w:cstheme="minorHAnsi"/>
          <w:b/>
          <w:bCs/>
          <w:sz w:val="24"/>
          <w:szCs w:val="24"/>
        </w:rPr>
        <w:lastRenderedPageBreak/>
        <w:t>W</w:t>
      </w:r>
      <w:r w:rsidR="002C6C03" w:rsidRPr="00024E81">
        <w:rPr>
          <w:rFonts w:asciiTheme="minorHAnsi" w:hAnsiTheme="minorHAnsi" w:cstheme="minorHAnsi"/>
          <w:b/>
          <w:sz w:val="24"/>
          <w:szCs w:val="24"/>
        </w:rPr>
        <w:t>hat is Permanent Endowment?</w:t>
      </w:r>
    </w:p>
    <w:p w14:paraId="3A269977" w14:textId="77777777" w:rsidR="002C6C03" w:rsidRPr="00024E81" w:rsidRDefault="002C6C03" w:rsidP="00EA4E41">
      <w:pPr>
        <w:tabs>
          <w:tab w:val="left" w:pos="720"/>
          <w:tab w:val="left" w:pos="1440"/>
        </w:tabs>
        <w:rPr>
          <w:rFonts w:asciiTheme="minorHAnsi" w:hAnsiTheme="minorHAnsi" w:cstheme="minorHAnsi"/>
          <w:b/>
          <w:sz w:val="24"/>
          <w:szCs w:val="24"/>
        </w:rPr>
      </w:pPr>
    </w:p>
    <w:p w14:paraId="75DA456A" w14:textId="77777777" w:rsidR="002C6C03" w:rsidRPr="00024E81" w:rsidRDefault="002C6C03" w:rsidP="002C6C03">
      <w:pPr>
        <w:pStyle w:val="ListParagraph"/>
        <w:numPr>
          <w:ilvl w:val="0"/>
          <w:numId w:val="4"/>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Permanent endowment is property (</w:t>
      </w:r>
      <w:r w:rsidR="006F0A34" w:rsidRPr="00024E81">
        <w:rPr>
          <w:rFonts w:asciiTheme="minorHAnsi" w:hAnsiTheme="minorHAnsi" w:cstheme="minorHAnsi"/>
          <w:sz w:val="24"/>
          <w:szCs w:val="24"/>
        </w:rPr>
        <w:t>e.g.</w:t>
      </w:r>
      <w:r w:rsidRPr="00024E81">
        <w:rPr>
          <w:rFonts w:asciiTheme="minorHAnsi" w:hAnsiTheme="minorHAnsi" w:cstheme="minorHAnsi"/>
          <w:sz w:val="24"/>
          <w:szCs w:val="24"/>
        </w:rPr>
        <w:t xml:space="preserve"> land or funds) held by a charity on the basis that the charity’s trustees only have the power to spend the income produced by the property, and not the und</w:t>
      </w:r>
      <w:r w:rsidR="006F0A34" w:rsidRPr="00024E81">
        <w:rPr>
          <w:rFonts w:asciiTheme="minorHAnsi" w:hAnsiTheme="minorHAnsi" w:cstheme="minorHAnsi"/>
          <w:sz w:val="24"/>
          <w:szCs w:val="24"/>
        </w:rPr>
        <w:t>erlying capital assets or funds</w:t>
      </w:r>
    </w:p>
    <w:p w14:paraId="51A5F5E2" w14:textId="77777777" w:rsidR="002C6C03" w:rsidRPr="00024E81" w:rsidRDefault="002C6C03" w:rsidP="002C6C03">
      <w:pPr>
        <w:pStyle w:val="ListParagraph"/>
        <w:tabs>
          <w:tab w:val="left" w:pos="720"/>
          <w:tab w:val="left" w:pos="1440"/>
        </w:tabs>
        <w:rPr>
          <w:rFonts w:asciiTheme="minorHAnsi" w:hAnsiTheme="minorHAnsi" w:cstheme="minorHAnsi"/>
          <w:sz w:val="24"/>
          <w:szCs w:val="24"/>
        </w:rPr>
      </w:pPr>
    </w:p>
    <w:p w14:paraId="66D6BB09" w14:textId="77777777" w:rsidR="002C6C03" w:rsidRPr="00024E81" w:rsidRDefault="002C6C03" w:rsidP="002C6C03">
      <w:pPr>
        <w:pStyle w:val="ListParagraph"/>
        <w:numPr>
          <w:ilvl w:val="0"/>
          <w:numId w:val="4"/>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The capital must be preserved i</w:t>
      </w:r>
      <w:r w:rsidR="006F0A34" w:rsidRPr="00024E81">
        <w:rPr>
          <w:rFonts w:asciiTheme="minorHAnsi" w:hAnsiTheme="minorHAnsi" w:cstheme="minorHAnsi"/>
          <w:sz w:val="24"/>
          <w:szCs w:val="24"/>
        </w:rPr>
        <w:t>n perpetuity</w:t>
      </w:r>
    </w:p>
    <w:p w14:paraId="56D2439A" w14:textId="77777777" w:rsidR="002C6C03" w:rsidRPr="00024E81" w:rsidRDefault="002C6C03" w:rsidP="002C6C03">
      <w:pPr>
        <w:tabs>
          <w:tab w:val="left" w:pos="720"/>
          <w:tab w:val="left" w:pos="1440"/>
        </w:tabs>
        <w:rPr>
          <w:rFonts w:asciiTheme="minorHAnsi" w:hAnsiTheme="minorHAnsi" w:cstheme="minorHAnsi"/>
          <w:b/>
          <w:sz w:val="24"/>
          <w:szCs w:val="24"/>
        </w:rPr>
      </w:pPr>
    </w:p>
    <w:p w14:paraId="5B784409" w14:textId="77777777" w:rsidR="006F0A34" w:rsidRPr="00024E81" w:rsidRDefault="006F0A34" w:rsidP="002C6C03">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t>Why create Permanent Endowment?</w:t>
      </w:r>
    </w:p>
    <w:p w14:paraId="2FD6E5FC" w14:textId="77777777" w:rsidR="006F0A34" w:rsidRPr="00024E81" w:rsidRDefault="006F0A34" w:rsidP="002C6C03">
      <w:pPr>
        <w:tabs>
          <w:tab w:val="left" w:pos="720"/>
          <w:tab w:val="left" w:pos="1440"/>
        </w:tabs>
        <w:rPr>
          <w:rFonts w:asciiTheme="minorHAnsi" w:hAnsiTheme="minorHAnsi" w:cstheme="minorHAnsi"/>
          <w:sz w:val="24"/>
          <w:szCs w:val="24"/>
        </w:rPr>
      </w:pPr>
    </w:p>
    <w:p w14:paraId="6241D0C8" w14:textId="77777777" w:rsidR="002C6C03" w:rsidRPr="00024E81" w:rsidRDefault="002C6C03" w:rsidP="002C6C03">
      <w:pPr>
        <w:pStyle w:val="ListParagraph"/>
        <w:numPr>
          <w:ilvl w:val="0"/>
          <w:numId w:val="5"/>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To safeguard property to benefit future generations (</w:t>
      </w:r>
      <w:r w:rsidR="006F0A34" w:rsidRPr="00024E81">
        <w:rPr>
          <w:rFonts w:asciiTheme="minorHAnsi" w:hAnsiTheme="minorHAnsi" w:cstheme="minorHAnsi"/>
          <w:sz w:val="24"/>
          <w:szCs w:val="24"/>
        </w:rPr>
        <w:t>e.g. village hall, almshouses)</w:t>
      </w:r>
    </w:p>
    <w:p w14:paraId="11F37980" w14:textId="77777777" w:rsidR="002C6C03" w:rsidRPr="00024E81" w:rsidRDefault="002C6C03" w:rsidP="002C6C03">
      <w:pPr>
        <w:pStyle w:val="ListParagraph"/>
        <w:tabs>
          <w:tab w:val="left" w:pos="720"/>
          <w:tab w:val="left" w:pos="1440"/>
        </w:tabs>
        <w:rPr>
          <w:rFonts w:asciiTheme="minorHAnsi" w:hAnsiTheme="minorHAnsi" w:cstheme="minorHAnsi"/>
          <w:sz w:val="24"/>
          <w:szCs w:val="24"/>
        </w:rPr>
      </w:pPr>
    </w:p>
    <w:p w14:paraId="4488EC1B" w14:textId="77777777" w:rsidR="002C6C03" w:rsidRPr="00024E81" w:rsidRDefault="002C6C03" w:rsidP="002C6C03">
      <w:pPr>
        <w:pStyle w:val="ListParagraph"/>
        <w:numPr>
          <w:ilvl w:val="0"/>
          <w:numId w:val="5"/>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To provide the charity with a secure income to fulfil its purposes (</w:t>
      </w:r>
      <w:r w:rsidR="006F0A34" w:rsidRPr="00024E81">
        <w:rPr>
          <w:rFonts w:asciiTheme="minorHAnsi" w:hAnsiTheme="minorHAnsi" w:cstheme="minorHAnsi"/>
          <w:sz w:val="24"/>
          <w:szCs w:val="24"/>
        </w:rPr>
        <w:t>e.g.</w:t>
      </w:r>
      <w:r w:rsidRPr="00024E81">
        <w:rPr>
          <w:rFonts w:asciiTheme="minorHAnsi" w:hAnsiTheme="minorHAnsi" w:cstheme="minorHAnsi"/>
          <w:sz w:val="24"/>
          <w:szCs w:val="24"/>
        </w:rPr>
        <w:t xml:space="preserve"> grant-m</w:t>
      </w:r>
      <w:r w:rsidR="006F0A34" w:rsidRPr="00024E81">
        <w:rPr>
          <w:rFonts w:asciiTheme="minorHAnsi" w:hAnsiTheme="minorHAnsi" w:cstheme="minorHAnsi"/>
          <w:sz w:val="24"/>
          <w:szCs w:val="24"/>
        </w:rPr>
        <w:t>aking charity - bursaries, etc)</w:t>
      </w:r>
    </w:p>
    <w:p w14:paraId="53D6A205" w14:textId="77777777" w:rsidR="002C6C03" w:rsidRPr="00024E81" w:rsidRDefault="002C6C03" w:rsidP="002C6C03">
      <w:pPr>
        <w:tabs>
          <w:tab w:val="left" w:pos="720"/>
          <w:tab w:val="left" w:pos="1440"/>
        </w:tabs>
        <w:rPr>
          <w:rFonts w:asciiTheme="minorHAnsi" w:hAnsiTheme="minorHAnsi" w:cstheme="minorHAnsi"/>
          <w:sz w:val="24"/>
          <w:szCs w:val="24"/>
        </w:rPr>
      </w:pPr>
    </w:p>
    <w:p w14:paraId="6C128E54" w14:textId="77777777" w:rsidR="002C6C03" w:rsidRPr="00024E81" w:rsidRDefault="002C6C03">
      <w:pPr>
        <w:rPr>
          <w:rFonts w:asciiTheme="minorHAnsi" w:hAnsiTheme="minorHAnsi" w:cstheme="minorHAnsi"/>
          <w:sz w:val="24"/>
          <w:szCs w:val="24"/>
        </w:rPr>
      </w:pPr>
      <w:r w:rsidRPr="00024E81">
        <w:rPr>
          <w:rFonts w:asciiTheme="minorHAnsi" w:hAnsiTheme="minorHAnsi" w:cstheme="minorHAnsi"/>
          <w:sz w:val="24"/>
          <w:szCs w:val="24"/>
        </w:rPr>
        <w:br w:type="page"/>
      </w:r>
    </w:p>
    <w:p w14:paraId="1EEB17AA" w14:textId="77777777" w:rsidR="002C6C03" w:rsidRPr="00024E81" w:rsidRDefault="006F0A34" w:rsidP="002C6C03">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lastRenderedPageBreak/>
        <w:t>The Charities Act 2011 - current definition of</w:t>
      </w:r>
      <w:r w:rsidR="002C6C03" w:rsidRPr="00024E81">
        <w:rPr>
          <w:rFonts w:asciiTheme="minorHAnsi" w:hAnsiTheme="minorHAnsi" w:cstheme="minorHAnsi"/>
          <w:b/>
          <w:sz w:val="24"/>
          <w:szCs w:val="24"/>
        </w:rPr>
        <w:t xml:space="preserve"> Perman</w:t>
      </w:r>
      <w:r w:rsidRPr="00024E81">
        <w:rPr>
          <w:rFonts w:asciiTheme="minorHAnsi" w:hAnsiTheme="minorHAnsi" w:cstheme="minorHAnsi"/>
          <w:b/>
          <w:sz w:val="24"/>
          <w:szCs w:val="24"/>
        </w:rPr>
        <w:t>ent Endowment</w:t>
      </w:r>
    </w:p>
    <w:p w14:paraId="3BF7A502" w14:textId="77777777" w:rsidR="002C6C03" w:rsidRPr="00024E81" w:rsidRDefault="002C6C03" w:rsidP="002C6C03">
      <w:pPr>
        <w:tabs>
          <w:tab w:val="left" w:pos="720"/>
          <w:tab w:val="left" w:pos="1440"/>
        </w:tabs>
        <w:rPr>
          <w:rFonts w:asciiTheme="minorHAnsi" w:hAnsiTheme="minorHAnsi" w:cstheme="minorHAnsi"/>
          <w:b/>
          <w:sz w:val="24"/>
          <w:szCs w:val="24"/>
        </w:rPr>
      </w:pPr>
    </w:p>
    <w:p w14:paraId="268205CF" w14:textId="77777777" w:rsidR="002C6C03" w:rsidRPr="00024E81" w:rsidRDefault="002C6C03" w:rsidP="002C6C03">
      <w:pPr>
        <w:tabs>
          <w:tab w:val="left" w:pos="720"/>
          <w:tab w:val="left" w:pos="1440"/>
        </w:tabs>
        <w:rPr>
          <w:rFonts w:asciiTheme="minorHAnsi" w:hAnsiTheme="minorHAnsi" w:cstheme="minorHAnsi"/>
          <w:i/>
          <w:sz w:val="24"/>
          <w:szCs w:val="24"/>
        </w:rPr>
      </w:pPr>
      <w:r w:rsidRPr="00024E81">
        <w:rPr>
          <w:rFonts w:asciiTheme="minorHAnsi" w:hAnsiTheme="minorHAnsi" w:cstheme="minorHAnsi"/>
          <w:i/>
          <w:sz w:val="24"/>
          <w:szCs w:val="24"/>
        </w:rPr>
        <w:t>“A charity is to be treated for the purposes of this Act as having permanent endowment unless all property held for the purposes of the charity may be expended for those purposes without distinction between -</w:t>
      </w:r>
    </w:p>
    <w:p w14:paraId="6525A5FF" w14:textId="77777777" w:rsidR="002C6C03" w:rsidRPr="00024E81" w:rsidRDefault="002C6C03" w:rsidP="002C6C03">
      <w:pPr>
        <w:tabs>
          <w:tab w:val="left" w:pos="720"/>
          <w:tab w:val="left" w:pos="1440"/>
        </w:tabs>
        <w:rPr>
          <w:rFonts w:asciiTheme="minorHAnsi" w:hAnsiTheme="minorHAnsi" w:cstheme="minorHAnsi"/>
          <w:i/>
          <w:sz w:val="24"/>
          <w:szCs w:val="24"/>
        </w:rPr>
      </w:pPr>
    </w:p>
    <w:p w14:paraId="705E12A2" w14:textId="77777777" w:rsidR="002C6C03" w:rsidRPr="00024E81" w:rsidRDefault="002C6C03" w:rsidP="002C6C03">
      <w:pPr>
        <w:tabs>
          <w:tab w:val="left" w:pos="720"/>
          <w:tab w:val="left" w:pos="1440"/>
        </w:tabs>
        <w:rPr>
          <w:rFonts w:asciiTheme="minorHAnsi" w:hAnsiTheme="minorHAnsi" w:cstheme="minorHAnsi"/>
          <w:i/>
          <w:sz w:val="24"/>
          <w:szCs w:val="24"/>
        </w:rPr>
      </w:pPr>
      <w:r w:rsidRPr="00024E81">
        <w:rPr>
          <w:rFonts w:asciiTheme="minorHAnsi" w:hAnsiTheme="minorHAnsi" w:cstheme="minorHAnsi"/>
          <w:i/>
          <w:sz w:val="24"/>
          <w:szCs w:val="24"/>
        </w:rPr>
        <w:t>(a)</w:t>
      </w:r>
      <w:r w:rsidRPr="00024E81">
        <w:rPr>
          <w:rFonts w:asciiTheme="minorHAnsi" w:hAnsiTheme="minorHAnsi" w:cstheme="minorHAnsi"/>
          <w:i/>
          <w:sz w:val="24"/>
          <w:szCs w:val="24"/>
        </w:rPr>
        <w:tab/>
        <w:t>capital; and</w:t>
      </w:r>
    </w:p>
    <w:p w14:paraId="63FDB960" w14:textId="77777777" w:rsidR="002C6C03" w:rsidRPr="00024E81" w:rsidRDefault="002C6C03" w:rsidP="002C6C03">
      <w:pPr>
        <w:tabs>
          <w:tab w:val="left" w:pos="720"/>
          <w:tab w:val="left" w:pos="1440"/>
        </w:tabs>
        <w:rPr>
          <w:rFonts w:asciiTheme="minorHAnsi" w:hAnsiTheme="minorHAnsi" w:cstheme="minorHAnsi"/>
          <w:i/>
          <w:sz w:val="24"/>
          <w:szCs w:val="24"/>
        </w:rPr>
      </w:pPr>
    </w:p>
    <w:p w14:paraId="17BD80B4" w14:textId="77777777" w:rsidR="002C6C03" w:rsidRPr="00024E81" w:rsidRDefault="002C6C03" w:rsidP="002C6C03">
      <w:pPr>
        <w:tabs>
          <w:tab w:val="left" w:pos="720"/>
          <w:tab w:val="left" w:pos="1440"/>
        </w:tabs>
        <w:rPr>
          <w:rFonts w:asciiTheme="minorHAnsi" w:hAnsiTheme="minorHAnsi" w:cstheme="minorHAnsi"/>
          <w:i/>
          <w:sz w:val="24"/>
          <w:szCs w:val="24"/>
        </w:rPr>
      </w:pPr>
      <w:r w:rsidRPr="00024E81">
        <w:rPr>
          <w:rFonts w:asciiTheme="minorHAnsi" w:hAnsiTheme="minorHAnsi" w:cstheme="minorHAnsi"/>
          <w:i/>
          <w:sz w:val="24"/>
          <w:szCs w:val="24"/>
        </w:rPr>
        <w:t>(b)</w:t>
      </w:r>
      <w:r w:rsidRPr="00024E81">
        <w:rPr>
          <w:rFonts w:asciiTheme="minorHAnsi" w:hAnsiTheme="minorHAnsi" w:cstheme="minorHAnsi"/>
          <w:i/>
          <w:sz w:val="24"/>
          <w:szCs w:val="24"/>
        </w:rPr>
        <w:tab/>
        <w:t>income;</w:t>
      </w:r>
    </w:p>
    <w:p w14:paraId="5BFF3149" w14:textId="77777777" w:rsidR="002C6C03" w:rsidRPr="00024E81" w:rsidRDefault="002C6C03" w:rsidP="002C6C03">
      <w:pPr>
        <w:tabs>
          <w:tab w:val="left" w:pos="720"/>
          <w:tab w:val="left" w:pos="1440"/>
        </w:tabs>
        <w:rPr>
          <w:rFonts w:asciiTheme="minorHAnsi" w:hAnsiTheme="minorHAnsi" w:cstheme="minorHAnsi"/>
          <w:i/>
          <w:sz w:val="24"/>
          <w:szCs w:val="24"/>
        </w:rPr>
      </w:pPr>
    </w:p>
    <w:p w14:paraId="6812AAB0" w14:textId="77777777" w:rsidR="006F0A34" w:rsidRPr="00024E81" w:rsidRDefault="002C6C03" w:rsidP="006F0A34">
      <w:pPr>
        <w:tabs>
          <w:tab w:val="left" w:pos="720"/>
          <w:tab w:val="left" w:pos="1440"/>
        </w:tabs>
        <w:rPr>
          <w:rFonts w:asciiTheme="minorHAnsi" w:hAnsiTheme="minorHAnsi" w:cstheme="minorHAnsi"/>
          <w:i/>
          <w:sz w:val="24"/>
          <w:szCs w:val="24"/>
        </w:rPr>
      </w:pPr>
      <w:r w:rsidRPr="00024E81">
        <w:rPr>
          <w:rFonts w:asciiTheme="minorHAnsi" w:hAnsiTheme="minorHAnsi" w:cstheme="minorHAnsi"/>
          <w:i/>
          <w:sz w:val="24"/>
          <w:szCs w:val="24"/>
        </w:rPr>
        <w:t>and in this Act “permanent endowment” means, in relation to any charity, property held subject to a restriction on its being expended for the purposes of the charity.”</w:t>
      </w:r>
    </w:p>
    <w:p w14:paraId="2F2B14BB" w14:textId="77777777" w:rsidR="006F0A34" w:rsidRPr="00024E81" w:rsidRDefault="006F0A34" w:rsidP="006F0A34">
      <w:pPr>
        <w:tabs>
          <w:tab w:val="left" w:pos="720"/>
          <w:tab w:val="left" w:pos="1440"/>
        </w:tabs>
        <w:rPr>
          <w:rFonts w:asciiTheme="minorHAnsi" w:hAnsiTheme="minorHAnsi" w:cstheme="minorHAnsi"/>
          <w:i/>
          <w:sz w:val="24"/>
          <w:szCs w:val="24"/>
        </w:rPr>
      </w:pPr>
    </w:p>
    <w:p w14:paraId="22C707E7" w14:textId="77777777" w:rsidR="002C6C03" w:rsidRPr="00024E81" w:rsidRDefault="006F0A34" w:rsidP="006F0A34">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t xml:space="preserve">The </w:t>
      </w:r>
      <w:r w:rsidR="009A3DA0" w:rsidRPr="00024E81">
        <w:rPr>
          <w:rFonts w:asciiTheme="minorHAnsi" w:hAnsiTheme="minorHAnsi" w:cstheme="minorHAnsi"/>
          <w:b/>
          <w:sz w:val="24"/>
          <w:szCs w:val="24"/>
        </w:rPr>
        <w:t xml:space="preserve">Charities Act 2022 </w:t>
      </w:r>
      <w:r w:rsidRPr="00024E81">
        <w:rPr>
          <w:rFonts w:asciiTheme="minorHAnsi" w:hAnsiTheme="minorHAnsi" w:cstheme="minorHAnsi"/>
          <w:b/>
          <w:sz w:val="24"/>
          <w:szCs w:val="24"/>
        </w:rPr>
        <w:t>- new definition of Permanent Endowment</w:t>
      </w:r>
    </w:p>
    <w:p w14:paraId="4886E4B6" w14:textId="77777777" w:rsidR="009A3DA0" w:rsidRPr="00024E81" w:rsidRDefault="009A3DA0" w:rsidP="009A3DA0">
      <w:pPr>
        <w:tabs>
          <w:tab w:val="left" w:pos="720"/>
          <w:tab w:val="left" w:pos="1440"/>
        </w:tabs>
        <w:rPr>
          <w:rFonts w:asciiTheme="minorHAnsi" w:hAnsiTheme="minorHAnsi" w:cstheme="minorHAnsi"/>
          <w:sz w:val="24"/>
          <w:szCs w:val="24"/>
        </w:rPr>
      </w:pPr>
    </w:p>
    <w:p w14:paraId="7A00F201" w14:textId="77777777" w:rsidR="006F0A34" w:rsidRPr="00024E81" w:rsidRDefault="006F0A34" w:rsidP="006F0A34">
      <w:pPr>
        <w:pStyle w:val="ListParagraph"/>
        <w:tabs>
          <w:tab w:val="left" w:pos="1440"/>
        </w:tabs>
        <w:ind w:left="0"/>
        <w:rPr>
          <w:rFonts w:asciiTheme="minorHAnsi" w:hAnsiTheme="minorHAnsi" w:cstheme="minorHAnsi"/>
          <w:i/>
          <w:sz w:val="24"/>
          <w:szCs w:val="24"/>
        </w:rPr>
      </w:pPr>
      <w:r w:rsidRPr="00024E81">
        <w:rPr>
          <w:rFonts w:asciiTheme="minorHAnsi" w:hAnsiTheme="minorHAnsi" w:cstheme="minorHAnsi"/>
          <w:sz w:val="24"/>
          <w:szCs w:val="24"/>
        </w:rPr>
        <w:t xml:space="preserve">When the relevant provisions come into force permanent endowment will be defined as property that is </w:t>
      </w:r>
      <w:r w:rsidRPr="00024E81">
        <w:rPr>
          <w:rFonts w:asciiTheme="minorHAnsi" w:hAnsiTheme="minorHAnsi" w:cstheme="minorHAnsi"/>
          <w:i/>
          <w:sz w:val="24"/>
          <w:szCs w:val="24"/>
        </w:rPr>
        <w:t>“…subject to a restriction on being expended which distinguishes between income and capital…”</w:t>
      </w:r>
    </w:p>
    <w:p w14:paraId="1151130B" w14:textId="77777777" w:rsidR="006F0A34" w:rsidRPr="00024E81" w:rsidRDefault="006F0A34" w:rsidP="006F0A34">
      <w:pPr>
        <w:pStyle w:val="ListParagraph"/>
        <w:tabs>
          <w:tab w:val="left" w:pos="1440"/>
        </w:tabs>
        <w:ind w:left="0"/>
        <w:rPr>
          <w:rFonts w:asciiTheme="minorHAnsi" w:hAnsiTheme="minorHAnsi" w:cstheme="minorHAnsi"/>
          <w:i/>
          <w:sz w:val="24"/>
          <w:szCs w:val="24"/>
        </w:rPr>
      </w:pPr>
    </w:p>
    <w:p w14:paraId="6E543814" w14:textId="77777777" w:rsidR="00AE43E5" w:rsidRPr="00024E81" w:rsidRDefault="00AE43E5" w:rsidP="00AE43E5">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 xml:space="preserve">This is intended to capture any fund held subject to a restriction that the capital cannot be expended by any means.  </w:t>
      </w:r>
    </w:p>
    <w:p w14:paraId="2FF8421D" w14:textId="77777777" w:rsidR="00AE43E5" w:rsidRPr="00024E81" w:rsidRDefault="00AE43E5" w:rsidP="00AE43E5">
      <w:pPr>
        <w:tabs>
          <w:tab w:val="left" w:pos="720"/>
          <w:tab w:val="left" w:pos="1440"/>
        </w:tabs>
        <w:rPr>
          <w:rFonts w:asciiTheme="minorHAnsi" w:hAnsiTheme="minorHAnsi" w:cstheme="minorHAnsi"/>
          <w:sz w:val="24"/>
          <w:szCs w:val="24"/>
        </w:rPr>
      </w:pPr>
    </w:p>
    <w:p w14:paraId="620D2D46" w14:textId="77777777" w:rsidR="00AE43E5" w:rsidRPr="00024E81" w:rsidRDefault="00544B9F" w:rsidP="00AE43E5">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 xml:space="preserve">The new </w:t>
      </w:r>
      <w:r w:rsidR="00AE43E5" w:rsidRPr="00024E81">
        <w:rPr>
          <w:rFonts w:asciiTheme="minorHAnsi" w:hAnsiTheme="minorHAnsi" w:cstheme="minorHAnsi"/>
          <w:sz w:val="24"/>
          <w:szCs w:val="24"/>
        </w:rPr>
        <w:t>definition will not capture:</w:t>
      </w:r>
    </w:p>
    <w:p w14:paraId="2E8EAEFF" w14:textId="77777777" w:rsidR="00AE43E5" w:rsidRPr="00024E81" w:rsidRDefault="00AE43E5" w:rsidP="00AE43E5">
      <w:pPr>
        <w:tabs>
          <w:tab w:val="left" w:pos="720"/>
          <w:tab w:val="left" w:pos="1440"/>
        </w:tabs>
        <w:rPr>
          <w:rFonts w:asciiTheme="minorHAnsi" w:hAnsiTheme="minorHAnsi" w:cstheme="minorHAnsi"/>
          <w:sz w:val="24"/>
          <w:szCs w:val="24"/>
        </w:rPr>
      </w:pPr>
    </w:p>
    <w:p w14:paraId="32DC3AF0" w14:textId="77777777" w:rsidR="00AE43E5" w:rsidRPr="00024E81" w:rsidRDefault="00AE43E5" w:rsidP="00AE43E5">
      <w:pPr>
        <w:pStyle w:val="ListParagraph"/>
        <w:numPr>
          <w:ilvl w:val="0"/>
          <w:numId w:val="31"/>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Special trust property, such as a fund held subject to a restriction that it can only be expended on a specific purpose; or</w:t>
      </w:r>
    </w:p>
    <w:p w14:paraId="45CDDBE9" w14:textId="77777777" w:rsidR="00AE43E5" w:rsidRPr="00024E81" w:rsidRDefault="00AE43E5" w:rsidP="00AE43E5">
      <w:pPr>
        <w:pStyle w:val="ListParagraph"/>
        <w:tabs>
          <w:tab w:val="left" w:pos="720"/>
          <w:tab w:val="left" w:pos="1440"/>
        </w:tabs>
        <w:rPr>
          <w:rFonts w:asciiTheme="minorHAnsi" w:hAnsiTheme="minorHAnsi" w:cstheme="minorHAnsi"/>
          <w:sz w:val="24"/>
          <w:szCs w:val="24"/>
        </w:rPr>
      </w:pPr>
    </w:p>
    <w:p w14:paraId="057A4181" w14:textId="77777777" w:rsidR="00AE43E5" w:rsidRPr="00024E81" w:rsidRDefault="00AE43E5" w:rsidP="00AE43E5">
      <w:pPr>
        <w:pStyle w:val="ListParagraph"/>
        <w:numPr>
          <w:ilvl w:val="0"/>
          <w:numId w:val="31"/>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A fund held subject to a general restriction that only a certain percentage of it (whether capital or income) can be spent each year.</w:t>
      </w:r>
    </w:p>
    <w:p w14:paraId="3E2FACC2" w14:textId="77777777" w:rsidR="009A3DA0" w:rsidRPr="00024E81" w:rsidRDefault="009A3DA0">
      <w:pPr>
        <w:rPr>
          <w:rFonts w:asciiTheme="minorHAnsi" w:hAnsiTheme="minorHAnsi" w:cstheme="minorHAnsi"/>
          <w:i/>
          <w:sz w:val="24"/>
          <w:szCs w:val="24"/>
        </w:rPr>
      </w:pPr>
      <w:r w:rsidRPr="00024E81">
        <w:rPr>
          <w:rFonts w:asciiTheme="minorHAnsi" w:hAnsiTheme="minorHAnsi" w:cstheme="minorHAnsi"/>
          <w:i/>
          <w:sz w:val="24"/>
          <w:szCs w:val="24"/>
        </w:rPr>
        <w:br w:type="page"/>
      </w:r>
    </w:p>
    <w:p w14:paraId="46035F79" w14:textId="77777777" w:rsidR="009A3DA0" w:rsidRPr="00024E81" w:rsidRDefault="00246B55" w:rsidP="009A3DA0">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lastRenderedPageBreak/>
        <w:t>How to Identify Permanent Endowment</w:t>
      </w:r>
    </w:p>
    <w:p w14:paraId="0A728C5D" w14:textId="77777777" w:rsidR="00246B55" w:rsidRPr="00024E81" w:rsidRDefault="00246B55" w:rsidP="009A3DA0">
      <w:pPr>
        <w:tabs>
          <w:tab w:val="left" w:pos="720"/>
          <w:tab w:val="left" w:pos="1440"/>
        </w:tabs>
        <w:rPr>
          <w:rFonts w:asciiTheme="minorHAnsi" w:hAnsiTheme="minorHAnsi" w:cstheme="minorHAnsi"/>
          <w:b/>
          <w:sz w:val="24"/>
          <w:szCs w:val="24"/>
        </w:rPr>
      </w:pPr>
    </w:p>
    <w:p w14:paraId="677F725F" w14:textId="77777777" w:rsidR="009E012C" w:rsidRPr="00024E81" w:rsidRDefault="00246B55" w:rsidP="009E012C">
      <w:pPr>
        <w:pStyle w:val="ListParagraph"/>
        <w:numPr>
          <w:ilvl w:val="0"/>
          <w:numId w:val="6"/>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Not always easy to identify</w:t>
      </w:r>
    </w:p>
    <w:p w14:paraId="1F539542" w14:textId="77777777" w:rsidR="009E012C" w:rsidRPr="00024E81" w:rsidRDefault="009E012C" w:rsidP="009E012C">
      <w:pPr>
        <w:pStyle w:val="ListParagraph"/>
        <w:tabs>
          <w:tab w:val="left" w:pos="720"/>
          <w:tab w:val="left" w:pos="1440"/>
        </w:tabs>
        <w:rPr>
          <w:rFonts w:asciiTheme="minorHAnsi" w:hAnsiTheme="minorHAnsi" w:cstheme="minorHAnsi"/>
          <w:sz w:val="24"/>
          <w:szCs w:val="24"/>
        </w:rPr>
      </w:pPr>
    </w:p>
    <w:p w14:paraId="6491CA49" w14:textId="77777777" w:rsidR="00246B55" w:rsidRPr="00024E81" w:rsidRDefault="009E012C" w:rsidP="009E012C">
      <w:pPr>
        <w:pStyle w:val="ListParagraph"/>
        <w:numPr>
          <w:ilvl w:val="0"/>
          <w:numId w:val="6"/>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Necessary to i</w:t>
      </w:r>
      <w:r w:rsidR="00246B55" w:rsidRPr="00024E81">
        <w:rPr>
          <w:rFonts w:asciiTheme="minorHAnsi" w:hAnsiTheme="minorHAnsi" w:cstheme="minorHAnsi"/>
          <w:sz w:val="24"/>
          <w:szCs w:val="24"/>
        </w:rPr>
        <w:t>nterpret t</w:t>
      </w:r>
      <w:r w:rsidRPr="00024E81">
        <w:rPr>
          <w:rFonts w:asciiTheme="minorHAnsi" w:hAnsiTheme="minorHAnsi" w:cstheme="minorHAnsi"/>
          <w:sz w:val="24"/>
          <w:szCs w:val="24"/>
        </w:rPr>
        <w:t>he charity’s governing document</w:t>
      </w:r>
    </w:p>
    <w:p w14:paraId="480A2D08" w14:textId="77777777" w:rsidR="00246B55" w:rsidRPr="00024E81" w:rsidRDefault="00246B55" w:rsidP="00246B55">
      <w:pPr>
        <w:pStyle w:val="ListParagraph"/>
        <w:tabs>
          <w:tab w:val="left" w:pos="720"/>
          <w:tab w:val="left" w:pos="1440"/>
        </w:tabs>
        <w:rPr>
          <w:rFonts w:asciiTheme="minorHAnsi" w:hAnsiTheme="minorHAnsi" w:cstheme="minorHAnsi"/>
          <w:sz w:val="24"/>
          <w:szCs w:val="24"/>
        </w:rPr>
      </w:pPr>
    </w:p>
    <w:p w14:paraId="496E75EE" w14:textId="77777777" w:rsidR="00246B55" w:rsidRPr="00024E81" w:rsidRDefault="00246B55" w:rsidP="00246B55">
      <w:pPr>
        <w:pStyle w:val="ListParagraph"/>
        <w:numPr>
          <w:ilvl w:val="0"/>
          <w:numId w:val="6"/>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 xml:space="preserve">Charity Commission </w:t>
      </w:r>
      <w:r w:rsidR="009E012C" w:rsidRPr="00024E81">
        <w:rPr>
          <w:rFonts w:asciiTheme="minorHAnsi" w:hAnsiTheme="minorHAnsi" w:cstheme="minorHAnsi"/>
          <w:sz w:val="24"/>
          <w:szCs w:val="24"/>
        </w:rPr>
        <w:t xml:space="preserve">operational </w:t>
      </w:r>
      <w:r w:rsidRPr="00024E81">
        <w:rPr>
          <w:rFonts w:asciiTheme="minorHAnsi" w:hAnsiTheme="minorHAnsi" w:cstheme="minorHAnsi"/>
          <w:sz w:val="24"/>
          <w:szCs w:val="24"/>
        </w:rPr>
        <w:t>guidance</w:t>
      </w:r>
      <w:r w:rsidR="00FC3794" w:rsidRPr="00024E81">
        <w:rPr>
          <w:rFonts w:asciiTheme="minorHAnsi" w:hAnsiTheme="minorHAnsi" w:cstheme="minorHAnsi"/>
          <w:sz w:val="24"/>
          <w:szCs w:val="24"/>
        </w:rPr>
        <w:t xml:space="preserve">: </w:t>
      </w:r>
      <w:hyperlink r:id="rId8" w:history="1">
        <w:r w:rsidR="00FC3794" w:rsidRPr="00024E81">
          <w:rPr>
            <w:rStyle w:val="Hyperlink"/>
            <w:rFonts w:asciiTheme="minorHAnsi" w:hAnsiTheme="minorHAnsi" w:cstheme="minorHAnsi"/>
            <w:i/>
            <w:sz w:val="24"/>
            <w:szCs w:val="24"/>
          </w:rPr>
          <w:t>g545a001 Identifying and Spending Permanent Endowment (charitycommission.gov.uk)</w:t>
        </w:r>
      </w:hyperlink>
      <w:r w:rsidRPr="00024E81">
        <w:rPr>
          <w:rFonts w:asciiTheme="minorHAnsi" w:hAnsiTheme="minorHAnsi" w:cstheme="minorHAnsi"/>
          <w:sz w:val="24"/>
          <w:szCs w:val="24"/>
        </w:rPr>
        <w:t xml:space="preserve"> - examples of wording indicating that an asset might be permanent endowment </w:t>
      </w:r>
    </w:p>
    <w:p w14:paraId="2DAF0620" w14:textId="77777777" w:rsidR="00961584" w:rsidRPr="00024E81" w:rsidRDefault="00961584" w:rsidP="00961584">
      <w:pPr>
        <w:pStyle w:val="ListParagraph"/>
        <w:tabs>
          <w:tab w:val="left" w:pos="720"/>
          <w:tab w:val="left" w:pos="1440"/>
        </w:tabs>
        <w:rPr>
          <w:rFonts w:asciiTheme="minorHAnsi" w:hAnsiTheme="minorHAnsi" w:cstheme="minorHAnsi"/>
          <w:sz w:val="24"/>
          <w:szCs w:val="24"/>
        </w:rPr>
      </w:pPr>
    </w:p>
    <w:p w14:paraId="2E8ACB39" w14:textId="77777777" w:rsidR="00246B55" w:rsidRPr="00024E81" w:rsidRDefault="00961584" w:rsidP="00246B55">
      <w:pPr>
        <w:pStyle w:val="ListParagraph"/>
        <w:numPr>
          <w:ilvl w:val="0"/>
          <w:numId w:val="6"/>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 xml:space="preserve">Might </w:t>
      </w:r>
      <w:r w:rsidR="00A72BC1" w:rsidRPr="00024E81">
        <w:rPr>
          <w:rFonts w:asciiTheme="minorHAnsi" w:hAnsiTheme="minorHAnsi" w:cstheme="minorHAnsi"/>
          <w:sz w:val="24"/>
          <w:szCs w:val="24"/>
        </w:rPr>
        <w:t xml:space="preserve">also </w:t>
      </w:r>
      <w:r w:rsidRPr="00024E81">
        <w:rPr>
          <w:rFonts w:asciiTheme="minorHAnsi" w:hAnsiTheme="minorHAnsi" w:cstheme="minorHAnsi"/>
          <w:sz w:val="24"/>
          <w:szCs w:val="24"/>
        </w:rPr>
        <w:t>be necessary to examine additional documents which brought the charity into being or transferred the assets into the charity (</w:t>
      </w:r>
      <w:r w:rsidR="00A72BC1" w:rsidRPr="00024E81">
        <w:rPr>
          <w:rFonts w:asciiTheme="minorHAnsi" w:hAnsiTheme="minorHAnsi" w:cstheme="minorHAnsi"/>
          <w:sz w:val="24"/>
          <w:szCs w:val="24"/>
        </w:rPr>
        <w:t>e.g.</w:t>
      </w:r>
      <w:r w:rsidRPr="00024E81">
        <w:rPr>
          <w:rFonts w:asciiTheme="minorHAnsi" w:hAnsiTheme="minorHAnsi" w:cstheme="minorHAnsi"/>
          <w:sz w:val="24"/>
          <w:szCs w:val="24"/>
        </w:rPr>
        <w:t xml:space="preserve"> conveyances, wills and historical evi</w:t>
      </w:r>
      <w:r w:rsidR="00A72BC1" w:rsidRPr="00024E81">
        <w:rPr>
          <w:rFonts w:asciiTheme="minorHAnsi" w:hAnsiTheme="minorHAnsi" w:cstheme="minorHAnsi"/>
          <w:sz w:val="24"/>
          <w:szCs w:val="24"/>
        </w:rPr>
        <w:t>dence of the donor’s intention)</w:t>
      </w:r>
    </w:p>
    <w:p w14:paraId="1DA31C21" w14:textId="77777777" w:rsidR="00590EA4" w:rsidRPr="00024E81" w:rsidRDefault="00590EA4" w:rsidP="00590EA4">
      <w:pPr>
        <w:pStyle w:val="ListParagraph"/>
        <w:tabs>
          <w:tab w:val="left" w:pos="720"/>
          <w:tab w:val="left" w:pos="1440"/>
        </w:tabs>
        <w:rPr>
          <w:rFonts w:asciiTheme="minorHAnsi" w:hAnsiTheme="minorHAnsi" w:cstheme="minorHAnsi"/>
          <w:sz w:val="24"/>
          <w:szCs w:val="24"/>
        </w:rPr>
      </w:pPr>
    </w:p>
    <w:p w14:paraId="157AF056" w14:textId="77777777" w:rsidR="00961584" w:rsidRPr="00024E81" w:rsidRDefault="00590EA4" w:rsidP="00246B55">
      <w:pPr>
        <w:pStyle w:val="ListParagraph"/>
        <w:numPr>
          <w:ilvl w:val="0"/>
          <w:numId w:val="6"/>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The Charity Commission takes a flexible approach to identifying permanent endowment and will con</w:t>
      </w:r>
      <w:r w:rsidR="00A72BC1" w:rsidRPr="00024E81">
        <w:rPr>
          <w:rFonts w:asciiTheme="minorHAnsi" w:hAnsiTheme="minorHAnsi" w:cstheme="minorHAnsi"/>
          <w:sz w:val="24"/>
          <w:szCs w:val="24"/>
        </w:rPr>
        <w:t>sider all the evidence provided</w:t>
      </w:r>
    </w:p>
    <w:p w14:paraId="2862DE9F" w14:textId="77777777" w:rsidR="00590EA4" w:rsidRPr="00024E81" w:rsidRDefault="00590EA4" w:rsidP="00590EA4">
      <w:pPr>
        <w:pStyle w:val="ListParagraph"/>
        <w:tabs>
          <w:tab w:val="left" w:pos="720"/>
          <w:tab w:val="left" w:pos="1440"/>
        </w:tabs>
        <w:rPr>
          <w:rFonts w:asciiTheme="minorHAnsi" w:hAnsiTheme="minorHAnsi" w:cstheme="minorHAnsi"/>
          <w:sz w:val="24"/>
          <w:szCs w:val="24"/>
        </w:rPr>
      </w:pPr>
    </w:p>
    <w:p w14:paraId="74034942" w14:textId="77777777" w:rsidR="00325DCC" w:rsidRPr="00024E81" w:rsidRDefault="00590EA4" w:rsidP="00325DCC">
      <w:pPr>
        <w:pStyle w:val="ListParagraph"/>
        <w:numPr>
          <w:ilvl w:val="0"/>
          <w:numId w:val="6"/>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b/>
          <w:i/>
          <w:sz w:val="24"/>
          <w:szCs w:val="24"/>
        </w:rPr>
        <w:t>Presumption of permanent endowment?</w:t>
      </w:r>
      <w:r w:rsidRPr="00024E81">
        <w:rPr>
          <w:rFonts w:asciiTheme="minorHAnsi" w:hAnsiTheme="minorHAnsi" w:cstheme="minorHAnsi"/>
          <w:sz w:val="24"/>
          <w:szCs w:val="24"/>
        </w:rPr>
        <w:t xml:space="preserve">  Gener</w:t>
      </w:r>
      <w:r w:rsidR="00A72BC1" w:rsidRPr="00024E81">
        <w:rPr>
          <w:rFonts w:asciiTheme="minorHAnsi" w:hAnsiTheme="minorHAnsi" w:cstheme="minorHAnsi"/>
          <w:sz w:val="24"/>
          <w:szCs w:val="24"/>
        </w:rPr>
        <w:t xml:space="preserve">al assumption that if the charity’s </w:t>
      </w:r>
      <w:r w:rsidRPr="00024E81">
        <w:rPr>
          <w:rFonts w:asciiTheme="minorHAnsi" w:hAnsiTheme="minorHAnsi" w:cstheme="minorHAnsi"/>
          <w:sz w:val="24"/>
          <w:szCs w:val="24"/>
        </w:rPr>
        <w:t>governing document gives a clear power to spend income, but is sil</w:t>
      </w:r>
      <w:r w:rsidR="00A72BC1" w:rsidRPr="00024E81">
        <w:rPr>
          <w:rFonts w:asciiTheme="minorHAnsi" w:hAnsiTheme="minorHAnsi" w:cstheme="minorHAnsi"/>
          <w:sz w:val="24"/>
          <w:szCs w:val="24"/>
        </w:rPr>
        <w:t>ent on spending of the capital there is a presumption of permanent endowment</w:t>
      </w:r>
      <w:r w:rsidRPr="00024E81">
        <w:rPr>
          <w:rFonts w:asciiTheme="minorHAnsi" w:hAnsiTheme="minorHAnsi" w:cstheme="minorHAnsi"/>
          <w:sz w:val="24"/>
          <w:szCs w:val="24"/>
        </w:rPr>
        <w:t>.  However, necessary to consider all the relevant infor</w:t>
      </w:r>
      <w:r w:rsidR="00325DCC" w:rsidRPr="00024E81">
        <w:rPr>
          <w:rFonts w:asciiTheme="minorHAnsi" w:hAnsiTheme="minorHAnsi" w:cstheme="minorHAnsi"/>
          <w:sz w:val="24"/>
          <w:szCs w:val="24"/>
        </w:rPr>
        <w:t>mation and documentary evidence</w:t>
      </w:r>
    </w:p>
    <w:p w14:paraId="3D1E5E77" w14:textId="77777777" w:rsidR="00590EA4" w:rsidRPr="00024E81" w:rsidRDefault="00590EA4" w:rsidP="00590EA4">
      <w:pPr>
        <w:pStyle w:val="ListParagraph"/>
        <w:tabs>
          <w:tab w:val="left" w:pos="720"/>
          <w:tab w:val="left" w:pos="1440"/>
        </w:tabs>
        <w:rPr>
          <w:rFonts w:asciiTheme="minorHAnsi" w:hAnsiTheme="minorHAnsi" w:cstheme="minorHAnsi"/>
          <w:sz w:val="24"/>
          <w:szCs w:val="24"/>
        </w:rPr>
      </w:pPr>
    </w:p>
    <w:p w14:paraId="511ACDE0" w14:textId="77777777" w:rsidR="00590EA4" w:rsidRPr="00024E81" w:rsidRDefault="00590EA4" w:rsidP="00246B55">
      <w:pPr>
        <w:pStyle w:val="ListParagraph"/>
        <w:numPr>
          <w:ilvl w:val="0"/>
          <w:numId w:val="6"/>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 xml:space="preserve">Mistakes can be made - </w:t>
      </w:r>
      <w:r w:rsidRPr="00024E81">
        <w:rPr>
          <w:rFonts w:asciiTheme="minorHAnsi" w:hAnsiTheme="minorHAnsi" w:cstheme="minorHAnsi"/>
          <w:i/>
          <w:sz w:val="24"/>
          <w:szCs w:val="24"/>
        </w:rPr>
        <w:t>expendable endowment</w:t>
      </w:r>
      <w:r w:rsidR="00A72BC1" w:rsidRPr="00024E81">
        <w:rPr>
          <w:rFonts w:asciiTheme="minorHAnsi" w:hAnsiTheme="minorHAnsi" w:cstheme="minorHAnsi"/>
          <w:sz w:val="24"/>
          <w:szCs w:val="24"/>
        </w:rPr>
        <w:t xml:space="preserve"> can be</w:t>
      </w:r>
      <w:r w:rsidRPr="00024E81">
        <w:rPr>
          <w:rFonts w:asciiTheme="minorHAnsi" w:hAnsiTheme="minorHAnsi" w:cstheme="minorHAnsi"/>
          <w:sz w:val="24"/>
          <w:szCs w:val="24"/>
        </w:rPr>
        <w:t xml:space="preserve"> wrongly designated as perma</w:t>
      </w:r>
      <w:r w:rsidR="00325DCC" w:rsidRPr="00024E81">
        <w:rPr>
          <w:rFonts w:asciiTheme="minorHAnsi" w:hAnsiTheme="minorHAnsi" w:cstheme="minorHAnsi"/>
          <w:sz w:val="24"/>
          <w:szCs w:val="24"/>
        </w:rPr>
        <w:t>nent endowment (and vice versa)</w:t>
      </w:r>
    </w:p>
    <w:p w14:paraId="0C58F1A1" w14:textId="77777777" w:rsidR="00325DCC" w:rsidRPr="00024E81" w:rsidRDefault="00325DCC" w:rsidP="00325DCC">
      <w:pPr>
        <w:pStyle w:val="ListParagraph"/>
        <w:tabs>
          <w:tab w:val="left" w:pos="720"/>
          <w:tab w:val="left" w:pos="1440"/>
        </w:tabs>
        <w:rPr>
          <w:rFonts w:asciiTheme="minorHAnsi" w:hAnsiTheme="minorHAnsi" w:cstheme="minorHAnsi"/>
          <w:sz w:val="24"/>
          <w:szCs w:val="24"/>
        </w:rPr>
      </w:pPr>
    </w:p>
    <w:p w14:paraId="4B3A6C81" w14:textId="77777777" w:rsidR="00325DCC" w:rsidRPr="00024E81" w:rsidRDefault="00325DCC" w:rsidP="00325DCC">
      <w:pPr>
        <w:pStyle w:val="ListParagraph"/>
        <w:numPr>
          <w:ilvl w:val="0"/>
          <w:numId w:val="6"/>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“Expendable endowment” is identified as capital in the accounts, but unlike permanent endowment the trustees have power and discretion to decide to spend it</w:t>
      </w:r>
    </w:p>
    <w:p w14:paraId="1B61617D" w14:textId="77777777" w:rsidR="003A778A" w:rsidRPr="00024E81" w:rsidRDefault="003A778A" w:rsidP="003A778A">
      <w:pPr>
        <w:pStyle w:val="ListParagraph"/>
        <w:tabs>
          <w:tab w:val="left" w:pos="720"/>
          <w:tab w:val="left" w:pos="1440"/>
        </w:tabs>
        <w:rPr>
          <w:rFonts w:asciiTheme="minorHAnsi" w:hAnsiTheme="minorHAnsi" w:cstheme="minorHAnsi"/>
          <w:sz w:val="24"/>
          <w:szCs w:val="24"/>
        </w:rPr>
      </w:pPr>
    </w:p>
    <w:p w14:paraId="01E5BCF9" w14:textId="77777777" w:rsidR="003A778A" w:rsidRPr="00024E81" w:rsidRDefault="00325DCC" w:rsidP="00325DCC">
      <w:pPr>
        <w:pStyle w:val="ListParagraph"/>
        <w:numPr>
          <w:ilvl w:val="0"/>
          <w:numId w:val="6"/>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Trustees should c</w:t>
      </w:r>
      <w:r w:rsidR="003A778A" w:rsidRPr="00024E81">
        <w:rPr>
          <w:rFonts w:asciiTheme="minorHAnsi" w:hAnsiTheme="minorHAnsi" w:cstheme="minorHAnsi"/>
          <w:sz w:val="24"/>
          <w:szCs w:val="24"/>
        </w:rPr>
        <w:t>heck assumptions</w:t>
      </w:r>
      <w:r w:rsidRPr="00024E81">
        <w:rPr>
          <w:rFonts w:asciiTheme="minorHAnsi" w:hAnsiTheme="minorHAnsi" w:cstheme="minorHAnsi"/>
          <w:sz w:val="24"/>
          <w:szCs w:val="24"/>
        </w:rPr>
        <w:t xml:space="preserve"> and ask questions if in doubt</w:t>
      </w:r>
    </w:p>
    <w:p w14:paraId="658F57A6" w14:textId="77777777" w:rsidR="003A778A" w:rsidRPr="00024E81" w:rsidRDefault="003A778A" w:rsidP="003A778A">
      <w:pPr>
        <w:pStyle w:val="ListParagraph"/>
        <w:tabs>
          <w:tab w:val="left" w:pos="720"/>
          <w:tab w:val="left" w:pos="1440"/>
        </w:tabs>
        <w:rPr>
          <w:rFonts w:asciiTheme="minorHAnsi" w:hAnsiTheme="minorHAnsi" w:cstheme="minorHAnsi"/>
          <w:sz w:val="24"/>
          <w:szCs w:val="24"/>
        </w:rPr>
      </w:pPr>
    </w:p>
    <w:p w14:paraId="4722682D" w14:textId="77777777" w:rsidR="007F4FAE" w:rsidRPr="00024E81" w:rsidRDefault="007F4FAE" w:rsidP="007F4FAE">
      <w:pPr>
        <w:tabs>
          <w:tab w:val="left" w:pos="720"/>
          <w:tab w:val="left" w:pos="1440"/>
        </w:tabs>
        <w:rPr>
          <w:rFonts w:asciiTheme="minorHAnsi" w:hAnsiTheme="minorHAnsi" w:cstheme="minorHAnsi"/>
          <w:sz w:val="24"/>
          <w:szCs w:val="24"/>
        </w:rPr>
      </w:pPr>
    </w:p>
    <w:p w14:paraId="0E037445" w14:textId="77777777" w:rsidR="007F4FAE" w:rsidRPr="00024E81" w:rsidRDefault="007F4FAE">
      <w:pPr>
        <w:rPr>
          <w:rFonts w:asciiTheme="minorHAnsi" w:hAnsiTheme="minorHAnsi" w:cstheme="minorHAnsi"/>
          <w:sz w:val="24"/>
          <w:szCs w:val="24"/>
        </w:rPr>
      </w:pPr>
      <w:r w:rsidRPr="00024E81">
        <w:rPr>
          <w:rFonts w:asciiTheme="minorHAnsi" w:hAnsiTheme="minorHAnsi" w:cstheme="minorHAnsi"/>
          <w:sz w:val="24"/>
          <w:szCs w:val="24"/>
        </w:rPr>
        <w:br w:type="page"/>
      </w:r>
    </w:p>
    <w:p w14:paraId="35904073" w14:textId="77777777" w:rsidR="007F4FAE" w:rsidRPr="00024E81" w:rsidRDefault="007F4FAE" w:rsidP="007F4FAE">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lastRenderedPageBreak/>
        <w:t>Types of Permanent Endowment</w:t>
      </w:r>
    </w:p>
    <w:p w14:paraId="7A055D41" w14:textId="77777777" w:rsidR="007F4FAE" w:rsidRPr="00024E81" w:rsidRDefault="007F4FAE" w:rsidP="007F4FAE">
      <w:pPr>
        <w:tabs>
          <w:tab w:val="left" w:pos="720"/>
          <w:tab w:val="left" w:pos="1440"/>
        </w:tabs>
        <w:rPr>
          <w:rFonts w:asciiTheme="minorHAnsi" w:hAnsiTheme="minorHAnsi" w:cstheme="minorHAnsi"/>
          <w:b/>
          <w:sz w:val="24"/>
          <w:szCs w:val="24"/>
        </w:rPr>
      </w:pPr>
    </w:p>
    <w:p w14:paraId="3AD792E1" w14:textId="77777777" w:rsidR="007F4FAE" w:rsidRPr="00024E81" w:rsidRDefault="00B33A8E" w:rsidP="007F4FAE">
      <w:pPr>
        <w:pStyle w:val="ListParagraph"/>
        <w:numPr>
          <w:ilvl w:val="0"/>
          <w:numId w:val="7"/>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Investment permanent endowment</w:t>
      </w:r>
    </w:p>
    <w:p w14:paraId="7B2A9CC6" w14:textId="77777777" w:rsidR="007F4FAE" w:rsidRPr="00024E81" w:rsidRDefault="007F4FAE" w:rsidP="007F4FAE">
      <w:pPr>
        <w:pStyle w:val="ListParagraph"/>
        <w:tabs>
          <w:tab w:val="left" w:pos="720"/>
          <w:tab w:val="left" w:pos="1440"/>
        </w:tabs>
        <w:rPr>
          <w:rFonts w:asciiTheme="minorHAnsi" w:hAnsiTheme="minorHAnsi" w:cstheme="minorHAnsi"/>
          <w:sz w:val="24"/>
          <w:szCs w:val="24"/>
        </w:rPr>
      </w:pPr>
    </w:p>
    <w:p w14:paraId="2CCD4C5F" w14:textId="77777777" w:rsidR="007F4FAE" w:rsidRPr="00024E81" w:rsidRDefault="00B33A8E" w:rsidP="007F4FAE">
      <w:pPr>
        <w:pStyle w:val="ListParagraph"/>
        <w:numPr>
          <w:ilvl w:val="0"/>
          <w:numId w:val="7"/>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Functional permanent endowment</w:t>
      </w:r>
    </w:p>
    <w:p w14:paraId="5AF7967A" w14:textId="77777777" w:rsidR="007F4FAE" w:rsidRPr="00024E81" w:rsidRDefault="007F4FAE" w:rsidP="007F4FAE">
      <w:pPr>
        <w:tabs>
          <w:tab w:val="left" w:pos="720"/>
          <w:tab w:val="left" w:pos="1440"/>
        </w:tabs>
        <w:rPr>
          <w:rFonts w:asciiTheme="minorHAnsi" w:hAnsiTheme="minorHAnsi" w:cstheme="minorHAnsi"/>
          <w:sz w:val="24"/>
          <w:szCs w:val="24"/>
        </w:rPr>
      </w:pPr>
    </w:p>
    <w:p w14:paraId="6754A879" w14:textId="77777777" w:rsidR="00BA7CDE" w:rsidRPr="00024E81" w:rsidRDefault="007F4FAE" w:rsidP="00BA7CDE">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t>Investment Permanent Endowment</w:t>
      </w:r>
    </w:p>
    <w:p w14:paraId="35D02836" w14:textId="77777777" w:rsidR="00BA7CDE" w:rsidRPr="00024E81" w:rsidRDefault="00BA7CDE" w:rsidP="00BA7CDE">
      <w:pPr>
        <w:tabs>
          <w:tab w:val="left" w:pos="720"/>
          <w:tab w:val="left" w:pos="1440"/>
        </w:tabs>
        <w:rPr>
          <w:rFonts w:asciiTheme="minorHAnsi" w:hAnsiTheme="minorHAnsi" w:cstheme="minorHAnsi"/>
          <w:b/>
          <w:sz w:val="24"/>
          <w:szCs w:val="24"/>
        </w:rPr>
      </w:pPr>
    </w:p>
    <w:p w14:paraId="0DA37BEF" w14:textId="77777777" w:rsidR="00BA7CDE" w:rsidRPr="00024E81" w:rsidRDefault="007F4FAE" w:rsidP="00BA7CDE">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Asset used to produce</w:t>
      </w:r>
      <w:r w:rsidR="008C3C8E" w:rsidRPr="00024E81">
        <w:rPr>
          <w:rFonts w:asciiTheme="minorHAnsi" w:hAnsiTheme="minorHAnsi" w:cstheme="minorHAnsi"/>
          <w:sz w:val="24"/>
          <w:szCs w:val="24"/>
        </w:rPr>
        <w:t xml:space="preserve"> income for the charity to be spent on fulfilling its purposes (</w:t>
      </w:r>
      <w:r w:rsidR="00B33A8E" w:rsidRPr="00024E81">
        <w:rPr>
          <w:rFonts w:asciiTheme="minorHAnsi" w:hAnsiTheme="minorHAnsi" w:cstheme="minorHAnsi"/>
          <w:sz w:val="24"/>
          <w:szCs w:val="24"/>
        </w:rPr>
        <w:t>e.g.</w:t>
      </w:r>
      <w:r w:rsidR="008C3C8E" w:rsidRPr="00024E81">
        <w:rPr>
          <w:rFonts w:asciiTheme="minorHAnsi" w:hAnsiTheme="minorHAnsi" w:cstheme="minorHAnsi"/>
          <w:sz w:val="24"/>
          <w:szCs w:val="24"/>
        </w:rPr>
        <w:t xml:space="preserve"> investment portfolio</w:t>
      </w:r>
      <w:r w:rsidR="00BA7CDE" w:rsidRPr="00024E81">
        <w:rPr>
          <w:rFonts w:asciiTheme="minorHAnsi" w:hAnsiTheme="minorHAnsi" w:cstheme="minorHAnsi"/>
          <w:sz w:val="24"/>
          <w:szCs w:val="24"/>
        </w:rPr>
        <w:t>, shares to generate dividends).</w:t>
      </w:r>
    </w:p>
    <w:p w14:paraId="53D62AE8" w14:textId="77777777" w:rsidR="00BA7CDE" w:rsidRPr="00024E81" w:rsidRDefault="00BA7CDE" w:rsidP="00BA7CDE">
      <w:pPr>
        <w:tabs>
          <w:tab w:val="left" w:pos="720"/>
          <w:tab w:val="left" w:pos="1440"/>
        </w:tabs>
        <w:rPr>
          <w:rFonts w:asciiTheme="minorHAnsi" w:hAnsiTheme="minorHAnsi" w:cstheme="minorHAnsi"/>
          <w:sz w:val="24"/>
          <w:szCs w:val="24"/>
        </w:rPr>
      </w:pPr>
    </w:p>
    <w:p w14:paraId="5A38F121" w14:textId="77777777" w:rsidR="008C3C8E" w:rsidRPr="00024E81" w:rsidRDefault="008C3C8E" w:rsidP="00BA7CDE">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Charity can sell the investment to purchase more investments, but the funds generated by the sale (including any capital growth) must be kept and reinvested by the trustees to continue to</w:t>
      </w:r>
      <w:r w:rsidR="00BA7CDE" w:rsidRPr="00024E81">
        <w:rPr>
          <w:rFonts w:asciiTheme="minorHAnsi" w:hAnsiTheme="minorHAnsi" w:cstheme="minorHAnsi"/>
          <w:sz w:val="24"/>
          <w:szCs w:val="24"/>
        </w:rPr>
        <w:t xml:space="preserve"> produce income for the charity.</w:t>
      </w:r>
    </w:p>
    <w:p w14:paraId="55875993" w14:textId="77777777" w:rsidR="00B25B66" w:rsidRPr="00024E81" w:rsidRDefault="00B25B66" w:rsidP="00BA7CDE">
      <w:pPr>
        <w:tabs>
          <w:tab w:val="left" w:pos="720"/>
          <w:tab w:val="left" w:pos="1440"/>
        </w:tabs>
        <w:rPr>
          <w:rFonts w:asciiTheme="minorHAnsi" w:hAnsiTheme="minorHAnsi" w:cstheme="minorHAnsi"/>
          <w:sz w:val="24"/>
          <w:szCs w:val="24"/>
        </w:rPr>
      </w:pPr>
    </w:p>
    <w:p w14:paraId="44844D65" w14:textId="77777777" w:rsidR="00B25B66" w:rsidRPr="00024E81" w:rsidRDefault="00B25B66" w:rsidP="00BA7CDE">
      <w:pPr>
        <w:tabs>
          <w:tab w:val="left" w:pos="720"/>
          <w:tab w:val="left" w:pos="1440"/>
        </w:tabs>
        <w:rPr>
          <w:rFonts w:asciiTheme="minorHAnsi" w:hAnsiTheme="minorHAnsi" w:cstheme="minorHAnsi"/>
          <w:b/>
          <w:sz w:val="24"/>
          <w:szCs w:val="24"/>
        </w:rPr>
      </w:pPr>
      <w:r w:rsidRPr="00024E81">
        <w:rPr>
          <w:rFonts w:asciiTheme="minorHAnsi" w:hAnsiTheme="minorHAnsi" w:cstheme="minorHAnsi"/>
          <w:sz w:val="24"/>
          <w:szCs w:val="24"/>
        </w:rPr>
        <w:t xml:space="preserve">Some almshouse charities may have investment portfolios that are investment permanent endowment in addition to permanent endowment land and buildings.  </w:t>
      </w:r>
    </w:p>
    <w:p w14:paraId="2299F23C" w14:textId="77777777" w:rsidR="008C3C8E" w:rsidRPr="00024E81" w:rsidRDefault="008C3C8E" w:rsidP="008C3C8E">
      <w:pPr>
        <w:pStyle w:val="ListParagraph"/>
        <w:tabs>
          <w:tab w:val="left" w:pos="720"/>
          <w:tab w:val="left" w:pos="1440"/>
        </w:tabs>
        <w:rPr>
          <w:rFonts w:asciiTheme="minorHAnsi" w:hAnsiTheme="minorHAnsi" w:cstheme="minorHAnsi"/>
          <w:sz w:val="24"/>
          <w:szCs w:val="24"/>
        </w:rPr>
      </w:pPr>
    </w:p>
    <w:p w14:paraId="06EEB9C6" w14:textId="77777777" w:rsidR="00BA7CDE" w:rsidRPr="00024E81" w:rsidRDefault="008C3C8E" w:rsidP="00BA7CDE">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t>Functional Permanent Endowment</w:t>
      </w:r>
    </w:p>
    <w:p w14:paraId="0F598978" w14:textId="77777777" w:rsidR="00BA7CDE" w:rsidRPr="00024E81" w:rsidRDefault="00BA7CDE" w:rsidP="00BA7CDE">
      <w:pPr>
        <w:tabs>
          <w:tab w:val="left" w:pos="720"/>
          <w:tab w:val="left" w:pos="1440"/>
        </w:tabs>
        <w:rPr>
          <w:rFonts w:asciiTheme="minorHAnsi" w:hAnsiTheme="minorHAnsi" w:cstheme="minorHAnsi"/>
          <w:b/>
          <w:sz w:val="24"/>
          <w:szCs w:val="24"/>
        </w:rPr>
      </w:pPr>
    </w:p>
    <w:p w14:paraId="78FB7E55" w14:textId="77777777" w:rsidR="00BA7CDE" w:rsidRPr="00024E81" w:rsidRDefault="008C3C8E" w:rsidP="00BA7CDE">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 xml:space="preserve">Asset which must be used for a specific purpose of the charity but may not necessarily produce an income or substantial income. </w:t>
      </w:r>
    </w:p>
    <w:p w14:paraId="632A767E" w14:textId="77777777" w:rsidR="00BA7CDE" w:rsidRPr="00024E81" w:rsidRDefault="00BA7CDE" w:rsidP="00BA7CDE">
      <w:pPr>
        <w:tabs>
          <w:tab w:val="left" w:pos="720"/>
          <w:tab w:val="left" w:pos="1440"/>
        </w:tabs>
        <w:rPr>
          <w:rFonts w:asciiTheme="minorHAnsi" w:hAnsiTheme="minorHAnsi" w:cstheme="minorHAnsi"/>
          <w:sz w:val="24"/>
          <w:szCs w:val="24"/>
        </w:rPr>
      </w:pPr>
    </w:p>
    <w:p w14:paraId="6F10A41A" w14:textId="77777777" w:rsidR="008C3C8E" w:rsidRPr="00024E81" w:rsidRDefault="008C3C8E" w:rsidP="00BA7CDE">
      <w:pPr>
        <w:tabs>
          <w:tab w:val="left" w:pos="720"/>
          <w:tab w:val="left" w:pos="1440"/>
        </w:tabs>
        <w:rPr>
          <w:rFonts w:asciiTheme="minorHAnsi" w:hAnsiTheme="minorHAnsi" w:cstheme="minorHAnsi"/>
          <w:b/>
          <w:sz w:val="24"/>
          <w:szCs w:val="24"/>
        </w:rPr>
      </w:pPr>
      <w:r w:rsidRPr="00024E81">
        <w:rPr>
          <w:rFonts w:asciiTheme="minorHAnsi" w:hAnsiTheme="minorHAnsi" w:cstheme="minorHAnsi"/>
          <w:sz w:val="24"/>
          <w:szCs w:val="24"/>
        </w:rPr>
        <w:t>Functional endowment can be:</w:t>
      </w:r>
    </w:p>
    <w:p w14:paraId="6C745B99" w14:textId="77777777" w:rsidR="008C3C8E" w:rsidRPr="00024E81" w:rsidRDefault="008C3C8E" w:rsidP="008C3C8E">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ab/>
      </w:r>
    </w:p>
    <w:p w14:paraId="46EAFAFC" w14:textId="77777777" w:rsidR="008C3C8E" w:rsidRPr="00024E81" w:rsidRDefault="008C3C8E" w:rsidP="008C3C8E">
      <w:pPr>
        <w:pStyle w:val="ListParagraph"/>
        <w:numPr>
          <w:ilvl w:val="0"/>
          <w:numId w:val="9"/>
        </w:numPr>
        <w:tabs>
          <w:tab w:val="left" w:pos="720"/>
          <w:tab w:val="left" w:pos="1440"/>
        </w:tabs>
        <w:ind w:hanging="90"/>
        <w:rPr>
          <w:rFonts w:asciiTheme="minorHAnsi" w:hAnsiTheme="minorHAnsi" w:cstheme="minorHAnsi"/>
          <w:sz w:val="24"/>
          <w:szCs w:val="24"/>
        </w:rPr>
      </w:pPr>
      <w:r w:rsidRPr="00024E81">
        <w:rPr>
          <w:rFonts w:asciiTheme="minorHAnsi" w:hAnsiTheme="minorHAnsi" w:cstheme="minorHAnsi"/>
          <w:b/>
          <w:i/>
          <w:sz w:val="24"/>
          <w:szCs w:val="24"/>
        </w:rPr>
        <w:t>alienable</w:t>
      </w:r>
      <w:r w:rsidRPr="00024E81">
        <w:rPr>
          <w:rFonts w:asciiTheme="minorHAnsi" w:hAnsiTheme="minorHAnsi" w:cstheme="minorHAnsi"/>
          <w:b/>
          <w:sz w:val="24"/>
          <w:szCs w:val="24"/>
        </w:rPr>
        <w:t xml:space="preserve"> </w:t>
      </w:r>
      <w:r w:rsidRPr="00024E81">
        <w:rPr>
          <w:rFonts w:asciiTheme="minorHAnsi" w:hAnsiTheme="minorHAnsi" w:cstheme="minorHAnsi"/>
          <w:sz w:val="24"/>
          <w:szCs w:val="24"/>
        </w:rPr>
        <w:t xml:space="preserve">- property that can be sold and replaced with similar property on the condition it is </w:t>
      </w:r>
      <w:r w:rsidRPr="00024E81">
        <w:rPr>
          <w:rFonts w:asciiTheme="minorHAnsi" w:hAnsiTheme="minorHAnsi" w:cstheme="minorHAnsi"/>
          <w:sz w:val="24"/>
          <w:szCs w:val="24"/>
        </w:rPr>
        <w:tab/>
        <w:t>used for the same purposes, but the p</w:t>
      </w:r>
      <w:r w:rsidR="00BA7CDE" w:rsidRPr="00024E81">
        <w:rPr>
          <w:rFonts w:asciiTheme="minorHAnsi" w:hAnsiTheme="minorHAnsi" w:cstheme="minorHAnsi"/>
          <w:sz w:val="24"/>
          <w:szCs w:val="24"/>
        </w:rPr>
        <w:t>roceeds of sale cannot be spent</w:t>
      </w:r>
    </w:p>
    <w:p w14:paraId="3FAB7FDF" w14:textId="77777777" w:rsidR="008C3C8E" w:rsidRPr="00024E81" w:rsidRDefault="008C3C8E" w:rsidP="008C3C8E">
      <w:pPr>
        <w:pStyle w:val="ListParagraph"/>
        <w:tabs>
          <w:tab w:val="left" w:pos="720"/>
          <w:tab w:val="left" w:pos="1440"/>
        </w:tabs>
        <w:rPr>
          <w:rFonts w:asciiTheme="minorHAnsi" w:hAnsiTheme="minorHAnsi" w:cstheme="minorHAnsi"/>
          <w:sz w:val="24"/>
          <w:szCs w:val="24"/>
        </w:rPr>
      </w:pPr>
    </w:p>
    <w:p w14:paraId="31555E30" w14:textId="77777777" w:rsidR="00B25B66" w:rsidRPr="00024E81" w:rsidRDefault="008C3C8E" w:rsidP="00D41C71">
      <w:pPr>
        <w:pStyle w:val="ListParagraph"/>
        <w:numPr>
          <w:ilvl w:val="0"/>
          <w:numId w:val="9"/>
        </w:numPr>
        <w:tabs>
          <w:tab w:val="left" w:pos="720"/>
          <w:tab w:val="left" w:pos="1440"/>
        </w:tabs>
        <w:ind w:hanging="90"/>
        <w:rPr>
          <w:rFonts w:asciiTheme="minorHAnsi" w:hAnsiTheme="minorHAnsi" w:cstheme="minorHAnsi"/>
          <w:sz w:val="24"/>
          <w:szCs w:val="24"/>
        </w:rPr>
      </w:pPr>
      <w:r w:rsidRPr="00024E81">
        <w:rPr>
          <w:rFonts w:asciiTheme="minorHAnsi" w:hAnsiTheme="minorHAnsi" w:cstheme="minorHAnsi"/>
          <w:b/>
          <w:i/>
          <w:sz w:val="24"/>
          <w:szCs w:val="24"/>
        </w:rPr>
        <w:t>inalienable</w:t>
      </w:r>
      <w:r w:rsidRPr="00024E81">
        <w:rPr>
          <w:rFonts w:asciiTheme="minorHAnsi" w:hAnsiTheme="minorHAnsi" w:cstheme="minorHAnsi"/>
          <w:i/>
          <w:sz w:val="24"/>
          <w:szCs w:val="24"/>
        </w:rPr>
        <w:t xml:space="preserve"> </w:t>
      </w:r>
      <w:r w:rsidRPr="00024E81">
        <w:rPr>
          <w:rFonts w:asciiTheme="minorHAnsi" w:hAnsiTheme="minorHAnsi" w:cstheme="minorHAnsi"/>
          <w:sz w:val="24"/>
          <w:szCs w:val="24"/>
        </w:rPr>
        <w:t xml:space="preserve">- property whereby if disposed of the charity’s purposes could no longer be </w:t>
      </w:r>
      <w:r w:rsidR="00BA7CDE" w:rsidRPr="00024E81">
        <w:rPr>
          <w:rFonts w:asciiTheme="minorHAnsi" w:hAnsiTheme="minorHAnsi" w:cstheme="minorHAnsi"/>
          <w:sz w:val="24"/>
          <w:szCs w:val="24"/>
        </w:rPr>
        <w:tab/>
      </w:r>
      <w:r w:rsidRPr="00024E81">
        <w:rPr>
          <w:rFonts w:asciiTheme="minorHAnsi" w:hAnsiTheme="minorHAnsi" w:cstheme="minorHAnsi"/>
          <w:sz w:val="24"/>
          <w:szCs w:val="24"/>
        </w:rPr>
        <w:t xml:space="preserve">fulfilled </w:t>
      </w:r>
      <w:r w:rsidRPr="00024E81">
        <w:rPr>
          <w:rFonts w:asciiTheme="minorHAnsi" w:hAnsiTheme="minorHAnsi" w:cstheme="minorHAnsi"/>
          <w:sz w:val="24"/>
          <w:szCs w:val="24"/>
        </w:rPr>
        <w:tab/>
        <w:t>(</w:t>
      </w:r>
      <w:r w:rsidR="00BA7CDE" w:rsidRPr="00024E81">
        <w:rPr>
          <w:rFonts w:asciiTheme="minorHAnsi" w:hAnsiTheme="minorHAnsi" w:cstheme="minorHAnsi"/>
          <w:sz w:val="24"/>
          <w:szCs w:val="24"/>
        </w:rPr>
        <w:t>e.g.</w:t>
      </w:r>
      <w:r w:rsidRPr="00024E81">
        <w:rPr>
          <w:rFonts w:asciiTheme="minorHAnsi" w:hAnsiTheme="minorHAnsi" w:cstheme="minorHAnsi"/>
          <w:sz w:val="24"/>
          <w:szCs w:val="24"/>
        </w:rPr>
        <w:t xml:space="preserve"> </w:t>
      </w:r>
      <w:r w:rsidR="00BA7CDE" w:rsidRPr="00024E81">
        <w:rPr>
          <w:rFonts w:asciiTheme="minorHAnsi" w:hAnsiTheme="minorHAnsi" w:cstheme="minorHAnsi"/>
          <w:sz w:val="24"/>
          <w:szCs w:val="24"/>
        </w:rPr>
        <w:t>designated land or specie land)</w:t>
      </w:r>
    </w:p>
    <w:p w14:paraId="330B188D" w14:textId="77777777" w:rsidR="00B25B66" w:rsidRPr="00024E81" w:rsidRDefault="00B25B66" w:rsidP="00BA7CDE">
      <w:pPr>
        <w:pStyle w:val="ListParagraph"/>
        <w:tabs>
          <w:tab w:val="left" w:pos="1440"/>
        </w:tabs>
        <w:ind w:left="0"/>
        <w:rPr>
          <w:rFonts w:asciiTheme="minorHAnsi" w:hAnsiTheme="minorHAnsi" w:cstheme="minorHAnsi"/>
          <w:sz w:val="24"/>
          <w:szCs w:val="24"/>
        </w:rPr>
      </w:pPr>
    </w:p>
    <w:p w14:paraId="4BB9AD24" w14:textId="77777777" w:rsidR="008C3C8E" w:rsidRPr="00024E81" w:rsidRDefault="008C3C8E" w:rsidP="00BA7CDE">
      <w:pPr>
        <w:pStyle w:val="ListParagraph"/>
        <w:tabs>
          <w:tab w:val="left" w:pos="1440"/>
        </w:tabs>
        <w:ind w:left="0"/>
        <w:rPr>
          <w:rFonts w:asciiTheme="minorHAnsi" w:hAnsiTheme="minorHAnsi" w:cstheme="minorHAnsi"/>
          <w:sz w:val="24"/>
          <w:szCs w:val="24"/>
        </w:rPr>
      </w:pPr>
      <w:r w:rsidRPr="00024E81">
        <w:rPr>
          <w:rFonts w:asciiTheme="minorHAnsi" w:hAnsiTheme="minorHAnsi" w:cstheme="minorHAnsi"/>
          <w:sz w:val="24"/>
          <w:szCs w:val="24"/>
        </w:rPr>
        <w:t>Necessary to check the charity’s governing document and any other relevant documents to identify whether the functional permanent endowment is alienable or inalienable</w:t>
      </w:r>
      <w:r w:rsidR="00CA316B" w:rsidRPr="00024E81">
        <w:rPr>
          <w:rFonts w:asciiTheme="minorHAnsi" w:hAnsiTheme="minorHAnsi" w:cstheme="minorHAnsi"/>
          <w:sz w:val="24"/>
          <w:szCs w:val="24"/>
        </w:rPr>
        <w:t>.</w:t>
      </w:r>
    </w:p>
    <w:p w14:paraId="2D3428B4" w14:textId="77777777" w:rsidR="0026609F" w:rsidRPr="00024E81" w:rsidRDefault="0026609F" w:rsidP="0026609F">
      <w:pPr>
        <w:pStyle w:val="ListParagraph"/>
        <w:tabs>
          <w:tab w:val="left" w:pos="720"/>
          <w:tab w:val="left" w:pos="1440"/>
        </w:tabs>
        <w:rPr>
          <w:rFonts w:asciiTheme="minorHAnsi" w:hAnsiTheme="minorHAnsi" w:cstheme="minorHAnsi"/>
          <w:sz w:val="24"/>
          <w:szCs w:val="24"/>
        </w:rPr>
      </w:pPr>
    </w:p>
    <w:p w14:paraId="450A4713" w14:textId="77777777" w:rsidR="00062393" w:rsidRPr="00024E81" w:rsidRDefault="00062393">
      <w:pPr>
        <w:rPr>
          <w:rFonts w:asciiTheme="minorHAnsi" w:hAnsiTheme="minorHAnsi" w:cstheme="minorHAnsi"/>
          <w:sz w:val="24"/>
          <w:szCs w:val="24"/>
        </w:rPr>
      </w:pPr>
      <w:r w:rsidRPr="00024E81">
        <w:rPr>
          <w:rFonts w:asciiTheme="minorHAnsi" w:hAnsiTheme="minorHAnsi" w:cstheme="minorHAnsi"/>
          <w:sz w:val="24"/>
          <w:szCs w:val="24"/>
        </w:rPr>
        <w:br w:type="page"/>
      </w:r>
    </w:p>
    <w:p w14:paraId="36557AE5" w14:textId="77777777" w:rsidR="00062393" w:rsidRPr="00024E81" w:rsidRDefault="00062393" w:rsidP="00062393">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lastRenderedPageBreak/>
        <w:t>What Rules apply to Permanent Endowment?</w:t>
      </w:r>
    </w:p>
    <w:p w14:paraId="0858789D" w14:textId="77777777" w:rsidR="00C90C48" w:rsidRPr="00024E81" w:rsidRDefault="00C90C48" w:rsidP="00062393">
      <w:pPr>
        <w:tabs>
          <w:tab w:val="left" w:pos="720"/>
          <w:tab w:val="left" w:pos="1440"/>
        </w:tabs>
        <w:rPr>
          <w:rFonts w:asciiTheme="minorHAnsi" w:hAnsiTheme="minorHAnsi" w:cstheme="minorHAnsi"/>
          <w:b/>
          <w:sz w:val="24"/>
          <w:szCs w:val="24"/>
        </w:rPr>
      </w:pPr>
    </w:p>
    <w:p w14:paraId="4517D535" w14:textId="77777777" w:rsidR="00FE3520" w:rsidRPr="00024E81" w:rsidRDefault="00C90C48" w:rsidP="00FE3520">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Before looking at trustees’ statutory powers to deal with permanent endowment, trustees need to identify their charity’s permanent endowment and understand the provisions of their charity’s governing document which apply to it</w:t>
      </w:r>
      <w:r w:rsidR="00FE3520" w:rsidRPr="00024E81">
        <w:rPr>
          <w:rFonts w:asciiTheme="minorHAnsi" w:hAnsiTheme="minorHAnsi" w:cstheme="minorHAnsi"/>
          <w:sz w:val="24"/>
          <w:szCs w:val="24"/>
        </w:rPr>
        <w:t>.</w:t>
      </w:r>
    </w:p>
    <w:p w14:paraId="3E5B389B" w14:textId="77777777" w:rsidR="00FE3520" w:rsidRPr="00024E81" w:rsidRDefault="00FE3520" w:rsidP="00FE3520">
      <w:pPr>
        <w:tabs>
          <w:tab w:val="left" w:pos="720"/>
          <w:tab w:val="left" w:pos="1440"/>
        </w:tabs>
        <w:rPr>
          <w:rFonts w:asciiTheme="minorHAnsi" w:hAnsiTheme="minorHAnsi" w:cstheme="minorHAnsi"/>
          <w:sz w:val="24"/>
          <w:szCs w:val="24"/>
        </w:rPr>
      </w:pPr>
    </w:p>
    <w:p w14:paraId="4C9770CB" w14:textId="77777777" w:rsidR="00C90C48" w:rsidRPr="00024E81" w:rsidRDefault="00B115D7" w:rsidP="00FE3520">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Examine the charity’s governing document and any other relevant documents to identify if assets are permanent endowment and, if so, what type of permanent endowment and any applicable conditions which appl</w:t>
      </w:r>
      <w:r w:rsidR="00C90C48" w:rsidRPr="00024E81">
        <w:rPr>
          <w:rFonts w:asciiTheme="minorHAnsi" w:hAnsiTheme="minorHAnsi" w:cstheme="minorHAnsi"/>
          <w:sz w:val="24"/>
          <w:szCs w:val="24"/>
        </w:rPr>
        <w:t>y to the use of that asset</w:t>
      </w:r>
    </w:p>
    <w:p w14:paraId="68CEF775" w14:textId="77777777" w:rsidR="00C90C48" w:rsidRPr="00024E81" w:rsidRDefault="00C90C48" w:rsidP="00C90C48">
      <w:pPr>
        <w:pStyle w:val="ListParagraph"/>
        <w:tabs>
          <w:tab w:val="left" w:pos="1440"/>
        </w:tabs>
        <w:ind w:left="0"/>
        <w:rPr>
          <w:rFonts w:asciiTheme="minorHAnsi" w:hAnsiTheme="minorHAnsi" w:cstheme="minorHAnsi"/>
          <w:sz w:val="24"/>
          <w:szCs w:val="24"/>
        </w:rPr>
      </w:pPr>
    </w:p>
    <w:p w14:paraId="66F829EE" w14:textId="77777777" w:rsidR="00DF0EBD" w:rsidRPr="00024E81" w:rsidRDefault="00B115D7" w:rsidP="00DF0EBD">
      <w:pPr>
        <w:pStyle w:val="ListParagraph"/>
        <w:tabs>
          <w:tab w:val="left" w:pos="1440"/>
        </w:tabs>
        <w:ind w:left="0"/>
        <w:rPr>
          <w:rFonts w:asciiTheme="minorHAnsi" w:hAnsiTheme="minorHAnsi" w:cstheme="minorHAnsi"/>
          <w:sz w:val="24"/>
          <w:szCs w:val="24"/>
        </w:rPr>
      </w:pPr>
      <w:r w:rsidRPr="00024E81">
        <w:rPr>
          <w:rFonts w:asciiTheme="minorHAnsi" w:hAnsiTheme="minorHAnsi" w:cstheme="minorHAnsi"/>
          <w:sz w:val="24"/>
          <w:szCs w:val="24"/>
        </w:rPr>
        <w:t>Common for almshouse charities to have both functional permanent endowment and investment permanent endowment</w:t>
      </w:r>
      <w:r w:rsidR="00DF0EBD" w:rsidRPr="00024E81">
        <w:rPr>
          <w:rFonts w:asciiTheme="minorHAnsi" w:hAnsiTheme="minorHAnsi" w:cstheme="minorHAnsi"/>
          <w:sz w:val="24"/>
          <w:szCs w:val="24"/>
        </w:rPr>
        <w:t>.</w:t>
      </w:r>
    </w:p>
    <w:p w14:paraId="596D74EA" w14:textId="77777777" w:rsidR="00DF0EBD" w:rsidRPr="00024E81" w:rsidRDefault="00DF0EBD" w:rsidP="00DF0EBD">
      <w:pPr>
        <w:pStyle w:val="ListParagraph"/>
        <w:tabs>
          <w:tab w:val="left" w:pos="1440"/>
        </w:tabs>
        <w:ind w:left="0"/>
        <w:rPr>
          <w:rFonts w:asciiTheme="minorHAnsi" w:hAnsiTheme="minorHAnsi" w:cstheme="minorHAnsi"/>
          <w:sz w:val="24"/>
          <w:szCs w:val="24"/>
        </w:rPr>
      </w:pPr>
    </w:p>
    <w:p w14:paraId="572B0C99" w14:textId="77777777" w:rsidR="00B115D7" w:rsidRPr="00024E81" w:rsidRDefault="00DF0EBD" w:rsidP="00DF0EBD">
      <w:pPr>
        <w:pStyle w:val="ListParagraph"/>
        <w:numPr>
          <w:ilvl w:val="0"/>
          <w:numId w:val="10"/>
        </w:numPr>
        <w:tabs>
          <w:tab w:val="left" w:pos="1440"/>
        </w:tabs>
        <w:ind w:hanging="810"/>
        <w:rPr>
          <w:rFonts w:asciiTheme="minorHAnsi" w:hAnsiTheme="minorHAnsi" w:cstheme="minorHAnsi"/>
          <w:sz w:val="24"/>
          <w:szCs w:val="24"/>
        </w:rPr>
      </w:pPr>
      <w:r w:rsidRPr="00024E81">
        <w:rPr>
          <w:rFonts w:asciiTheme="minorHAnsi" w:hAnsiTheme="minorHAnsi" w:cstheme="minorHAnsi"/>
          <w:b/>
          <w:i/>
          <w:sz w:val="24"/>
          <w:szCs w:val="24"/>
        </w:rPr>
        <w:t>F</w:t>
      </w:r>
      <w:r w:rsidR="00C90C48" w:rsidRPr="00024E81">
        <w:rPr>
          <w:rFonts w:asciiTheme="minorHAnsi" w:hAnsiTheme="minorHAnsi" w:cstheme="minorHAnsi"/>
          <w:b/>
          <w:i/>
          <w:sz w:val="24"/>
          <w:szCs w:val="24"/>
        </w:rPr>
        <w:t>unctional permanent endowment</w:t>
      </w:r>
      <w:r w:rsidR="00C90C48" w:rsidRPr="00024E81">
        <w:rPr>
          <w:rFonts w:asciiTheme="minorHAnsi" w:hAnsiTheme="minorHAnsi" w:cstheme="minorHAnsi"/>
          <w:i/>
          <w:sz w:val="24"/>
          <w:szCs w:val="24"/>
        </w:rPr>
        <w:t xml:space="preserve"> </w:t>
      </w:r>
      <w:r w:rsidR="00C90C48" w:rsidRPr="00024E81">
        <w:rPr>
          <w:rFonts w:asciiTheme="minorHAnsi" w:hAnsiTheme="minorHAnsi" w:cstheme="minorHAnsi"/>
          <w:sz w:val="24"/>
          <w:szCs w:val="24"/>
        </w:rPr>
        <w:t xml:space="preserve">where the charity’s </w:t>
      </w:r>
      <w:r w:rsidR="00B115D7" w:rsidRPr="00024E81">
        <w:rPr>
          <w:rFonts w:asciiTheme="minorHAnsi" w:hAnsiTheme="minorHAnsi" w:cstheme="minorHAnsi"/>
          <w:sz w:val="24"/>
          <w:szCs w:val="24"/>
        </w:rPr>
        <w:t xml:space="preserve">governing document </w:t>
      </w:r>
      <w:r w:rsidR="00C90C48" w:rsidRPr="00024E81">
        <w:rPr>
          <w:rFonts w:asciiTheme="minorHAnsi" w:hAnsiTheme="minorHAnsi" w:cstheme="minorHAnsi"/>
          <w:sz w:val="24"/>
          <w:szCs w:val="24"/>
        </w:rPr>
        <w:t xml:space="preserve">requires </w:t>
      </w:r>
      <w:r w:rsidR="00B115D7" w:rsidRPr="00024E81">
        <w:rPr>
          <w:rFonts w:asciiTheme="minorHAnsi" w:hAnsiTheme="minorHAnsi" w:cstheme="minorHAnsi"/>
          <w:sz w:val="24"/>
          <w:szCs w:val="24"/>
        </w:rPr>
        <w:t xml:space="preserve">properties </w:t>
      </w:r>
      <w:r w:rsidR="00C90C48" w:rsidRPr="00024E81">
        <w:rPr>
          <w:rFonts w:asciiTheme="minorHAnsi" w:hAnsiTheme="minorHAnsi" w:cstheme="minorHAnsi"/>
          <w:sz w:val="24"/>
          <w:szCs w:val="24"/>
        </w:rPr>
        <w:t xml:space="preserve">to be </w:t>
      </w:r>
      <w:r w:rsidR="00B115D7" w:rsidRPr="00024E81">
        <w:rPr>
          <w:rFonts w:asciiTheme="minorHAnsi" w:hAnsiTheme="minorHAnsi" w:cstheme="minorHAnsi"/>
          <w:sz w:val="24"/>
          <w:szCs w:val="24"/>
        </w:rPr>
        <w:t xml:space="preserve">used as almshouses and </w:t>
      </w:r>
      <w:r w:rsidR="00C90C48" w:rsidRPr="00024E81">
        <w:rPr>
          <w:rFonts w:asciiTheme="minorHAnsi" w:hAnsiTheme="minorHAnsi" w:cstheme="minorHAnsi"/>
          <w:sz w:val="24"/>
          <w:szCs w:val="24"/>
        </w:rPr>
        <w:t xml:space="preserve">retained </w:t>
      </w:r>
      <w:r w:rsidR="00B115D7" w:rsidRPr="00024E81">
        <w:rPr>
          <w:rFonts w:asciiTheme="minorHAnsi" w:hAnsiTheme="minorHAnsi" w:cstheme="minorHAnsi"/>
          <w:sz w:val="24"/>
          <w:szCs w:val="24"/>
        </w:rPr>
        <w:t>indefinitely; and</w:t>
      </w:r>
    </w:p>
    <w:p w14:paraId="298F3063" w14:textId="77777777" w:rsidR="00B115D7" w:rsidRPr="00024E81" w:rsidRDefault="00B115D7" w:rsidP="00B115D7">
      <w:pPr>
        <w:pStyle w:val="ListParagraph"/>
        <w:tabs>
          <w:tab w:val="left" w:pos="720"/>
          <w:tab w:val="left" w:pos="1080"/>
          <w:tab w:val="left" w:pos="1440"/>
        </w:tabs>
        <w:rPr>
          <w:rFonts w:asciiTheme="minorHAnsi" w:hAnsiTheme="minorHAnsi" w:cstheme="minorHAnsi"/>
          <w:sz w:val="24"/>
          <w:szCs w:val="24"/>
        </w:rPr>
      </w:pPr>
    </w:p>
    <w:p w14:paraId="75400188" w14:textId="77777777" w:rsidR="00C90C48" w:rsidRPr="00024E81" w:rsidRDefault="00DF0EBD" w:rsidP="00DF0EBD">
      <w:pPr>
        <w:pStyle w:val="ListParagraph"/>
        <w:numPr>
          <w:ilvl w:val="0"/>
          <w:numId w:val="10"/>
        </w:numPr>
        <w:tabs>
          <w:tab w:val="left" w:pos="720"/>
          <w:tab w:val="left" w:pos="1080"/>
          <w:tab w:val="left" w:pos="1440"/>
        </w:tabs>
        <w:ind w:hanging="810"/>
        <w:rPr>
          <w:rFonts w:asciiTheme="minorHAnsi" w:hAnsiTheme="minorHAnsi" w:cstheme="minorHAnsi"/>
          <w:sz w:val="24"/>
          <w:szCs w:val="24"/>
        </w:rPr>
      </w:pPr>
      <w:r w:rsidRPr="00024E81">
        <w:rPr>
          <w:rFonts w:asciiTheme="minorHAnsi" w:hAnsiTheme="minorHAnsi" w:cstheme="minorHAnsi"/>
          <w:b/>
          <w:i/>
          <w:sz w:val="24"/>
          <w:szCs w:val="24"/>
        </w:rPr>
        <w:t>I</w:t>
      </w:r>
      <w:r w:rsidR="00B115D7" w:rsidRPr="00024E81">
        <w:rPr>
          <w:rFonts w:asciiTheme="minorHAnsi" w:hAnsiTheme="minorHAnsi" w:cstheme="minorHAnsi"/>
          <w:b/>
          <w:i/>
          <w:sz w:val="24"/>
          <w:szCs w:val="24"/>
        </w:rPr>
        <w:t>nvestment permanent endowment</w:t>
      </w:r>
      <w:r w:rsidR="00B115D7" w:rsidRPr="00024E81">
        <w:rPr>
          <w:rFonts w:asciiTheme="minorHAnsi" w:hAnsiTheme="minorHAnsi" w:cstheme="minorHAnsi"/>
          <w:sz w:val="24"/>
          <w:szCs w:val="24"/>
        </w:rPr>
        <w:t xml:space="preserve"> to generate income to maintain the almshouses or to </w:t>
      </w:r>
      <w:r w:rsidR="00C90C48" w:rsidRPr="00024E81">
        <w:rPr>
          <w:rFonts w:asciiTheme="minorHAnsi" w:hAnsiTheme="minorHAnsi" w:cstheme="minorHAnsi"/>
          <w:sz w:val="24"/>
          <w:szCs w:val="24"/>
        </w:rPr>
        <w:t xml:space="preserve">provide </w:t>
      </w:r>
      <w:r w:rsidR="00B115D7" w:rsidRPr="00024E81">
        <w:rPr>
          <w:rFonts w:asciiTheme="minorHAnsi" w:hAnsiTheme="minorHAnsi" w:cstheme="minorHAnsi"/>
          <w:sz w:val="24"/>
          <w:szCs w:val="24"/>
        </w:rPr>
        <w:t>additional facilities or assistance f</w:t>
      </w:r>
      <w:r w:rsidR="001B22F3" w:rsidRPr="00024E81">
        <w:rPr>
          <w:rFonts w:asciiTheme="minorHAnsi" w:hAnsiTheme="minorHAnsi" w:cstheme="minorHAnsi"/>
          <w:sz w:val="24"/>
          <w:szCs w:val="24"/>
        </w:rPr>
        <w:t>or the benefit of the residents</w:t>
      </w:r>
    </w:p>
    <w:p w14:paraId="3387A7C2" w14:textId="77777777" w:rsidR="00C90C48" w:rsidRPr="00024E81" w:rsidRDefault="00C90C48" w:rsidP="00B115D7">
      <w:pPr>
        <w:pStyle w:val="ListParagraph"/>
        <w:tabs>
          <w:tab w:val="left" w:pos="720"/>
          <w:tab w:val="left" w:pos="1080"/>
          <w:tab w:val="left" w:pos="1440"/>
        </w:tabs>
        <w:rPr>
          <w:rFonts w:asciiTheme="minorHAnsi" w:hAnsiTheme="minorHAnsi" w:cstheme="minorHAnsi"/>
          <w:sz w:val="24"/>
          <w:szCs w:val="24"/>
        </w:rPr>
      </w:pPr>
    </w:p>
    <w:p w14:paraId="763B7FEF" w14:textId="77777777" w:rsidR="00B115D7" w:rsidRPr="00024E81" w:rsidRDefault="00B115D7" w:rsidP="00B115D7">
      <w:pPr>
        <w:pStyle w:val="ListParagraph"/>
        <w:tabs>
          <w:tab w:val="left" w:pos="720"/>
          <w:tab w:val="left" w:pos="1080"/>
          <w:tab w:val="left" w:pos="1440"/>
        </w:tabs>
        <w:rPr>
          <w:rFonts w:asciiTheme="minorHAnsi" w:hAnsiTheme="minorHAnsi" w:cstheme="minorHAnsi"/>
          <w:sz w:val="24"/>
          <w:szCs w:val="24"/>
        </w:rPr>
      </w:pPr>
    </w:p>
    <w:p w14:paraId="63A7F872" w14:textId="77777777" w:rsidR="00C90C48" w:rsidRPr="00024E81" w:rsidRDefault="00C90C48">
      <w:pPr>
        <w:rPr>
          <w:rFonts w:asciiTheme="minorHAnsi" w:hAnsiTheme="minorHAnsi" w:cstheme="minorHAnsi"/>
          <w:b/>
          <w:sz w:val="24"/>
          <w:szCs w:val="24"/>
        </w:rPr>
      </w:pPr>
      <w:r w:rsidRPr="00024E81">
        <w:rPr>
          <w:rFonts w:asciiTheme="minorHAnsi" w:hAnsiTheme="minorHAnsi" w:cstheme="minorHAnsi"/>
          <w:b/>
          <w:sz w:val="24"/>
          <w:szCs w:val="24"/>
        </w:rPr>
        <w:br w:type="page"/>
      </w:r>
    </w:p>
    <w:p w14:paraId="3DF31ABC" w14:textId="77777777" w:rsidR="00C90C48" w:rsidRPr="00024E81" w:rsidRDefault="00C90C48" w:rsidP="00B115D7">
      <w:pPr>
        <w:pStyle w:val="ListParagraph"/>
        <w:tabs>
          <w:tab w:val="left" w:pos="720"/>
          <w:tab w:val="left" w:pos="1080"/>
          <w:tab w:val="left" w:pos="1440"/>
        </w:tabs>
        <w:ind w:hanging="720"/>
        <w:rPr>
          <w:rFonts w:asciiTheme="minorHAnsi" w:hAnsiTheme="minorHAnsi" w:cstheme="minorHAnsi"/>
          <w:b/>
          <w:sz w:val="24"/>
          <w:szCs w:val="24"/>
        </w:rPr>
      </w:pPr>
    </w:p>
    <w:p w14:paraId="325578A9" w14:textId="77777777" w:rsidR="00B115D7" w:rsidRPr="00024E81" w:rsidRDefault="00B115D7" w:rsidP="00B115D7">
      <w:pPr>
        <w:pStyle w:val="ListParagraph"/>
        <w:tabs>
          <w:tab w:val="left" w:pos="720"/>
          <w:tab w:val="left" w:pos="1080"/>
          <w:tab w:val="left" w:pos="1440"/>
        </w:tabs>
        <w:ind w:hanging="720"/>
        <w:rPr>
          <w:rFonts w:asciiTheme="minorHAnsi" w:hAnsiTheme="minorHAnsi" w:cstheme="minorHAnsi"/>
          <w:b/>
          <w:sz w:val="24"/>
          <w:szCs w:val="24"/>
        </w:rPr>
      </w:pPr>
      <w:r w:rsidRPr="00024E81">
        <w:rPr>
          <w:rFonts w:asciiTheme="minorHAnsi" w:hAnsiTheme="minorHAnsi" w:cstheme="minorHAnsi"/>
          <w:b/>
          <w:sz w:val="24"/>
          <w:szCs w:val="24"/>
        </w:rPr>
        <w:t>Investing Permanent Endowment</w:t>
      </w:r>
    </w:p>
    <w:p w14:paraId="1402C77C" w14:textId="77777777" w:rsidR="00D23D5C" w:rsidRPr="00024E81" w:rsidRDefault="00D23D5C" w:rsidP="00B115D7">
      <w:pPr>
        <w:pStyle w:val="ListParagraph"/>
        <w:tabs>
          <w:tab w:val="left" w:pos="720"/>
          <w:tab w:val="left" w:pos="1080"/>
          <w:tab w:val="left" w:pos="1440"/>
        </w:tabs>
        <w:ind w:hanging="720"/>
        <w:rPr>
          <w:rFonts w:asciiTheme="minorHAnsi" w:hAnsiTheme="minorHAnsi" w:cstheme="minorHAnsi"/>
          <w:b/>
          <w:sz w:val="24"/>
          <w:szCs w:val="24"/>
        </w:rPr>
      </w:pPr>
    </w:p>
    <w:p w14:paraId="49AB9C97" w14:textId="77777777" w:rsidR="00D23D5C" w:rsidRPr="00024E81" w:rsidRDefault="00D23D5C" w:rsidP="00B115D7">
      <w:pPr>
        <w:pStyle w:val="ListParagraph"/>
        <w:tabs>
          <w:tab w:val="left" w:pos="720"/>
          <w:tab w:val="left" w:pos="1080"/>
          <w:tab w:val="left" w:pos="1440"/>
        </w:tabs>
        <w:ind w:hanging="720"/>
        <w:rPr>
          <w:rFonts w:asciiTheme="minorHAnsi" w:hAnsiTheme="minorHAnsi" w:cstheme="minorHAnsi"/>
          <w:b/>
          <w:sz w:val="24"/>
          <w:szCs w:val="24"/>
        </w:rPr>
      </w:pPr>
      <w:r w:rsidRPr="00024E81">
        <w:rPr>
          <w:rFonts w:asciiTheme="minorHAnsi" w:hAnsiTheme="minorHAnsi" w:cstheme="minorHAnsi"/>
          <w:b/>
          <w:sz w:val="24"/>
          <w:szCs w:val="24"/>
        </w:rPr>
        <w:t>Implications for trustees managing permanent endowment funds</w:t>
      </w:r>
    </w:p>
    <w:p w14:paraId="57A31DB4" w14:textId="77777777" w:rsidR="00B115D7" w:rsidRPr="00024E81" w:rsidRDefault="00B115D7" w:rsidP="00B115D7">
      <w:pPr>
        <w:pStyle w:val="ListParagraph"/>
        <w:tabs>
          <w:tab w:val="left" w:pos="720"/>
          <w:tab w:val="left" w:pos="1080"/>
          <w:tab w:val="left" w:pos="1440"/>
        </w:tabs>
        <w:ind w:hanging="720"/>
        <w:rPr>
          <w:rFonts w:asciiTheme="minorHAnsi" w:hAnsiTheme="minorHAnsi" w:cstheme="minorHAnsi"/>
          <w:b/>
          <w:sz w:val="24"/>
          <w:szCs w:val="24"/>
        </w:rPr>
      </w:pPr>
    </w:p>
    <w:p w14:paraId="27B75BDB" w14:textId="77777777" w:rsidR="00D70A9A" w:rsidRPr="00024E81" w:rsidRDefault="00B115D7" w:rsidP="00D70A9A">
      <w:pPr>
        <w:pStyle w:val="ListParagraph"/>
        <w:tabs>
          <w:tab w:val="left" w:pos="720"/>
          <w:tab w:val="left" w:pos="1080"/>
          <w:tab w:val="left" w:pos="1440"/>
        </w:tabs>
        <w:ind w:left="0"/>
        <w:rPr>
          <w:rFonts w:asciiTheme="minorHAnsi" w:hAnsiTheme="minorHAnsi" w:cstheme="minorHAnsi"/>
          <w:sz w:val="24"/>
          <w:szCs w:val="24"/>
        </w:rPr>
      </w:pPr>
      <w:r w:rsidRPr="00024E81">
        <w:rPr>
          <w:rFonts w:asciiTheme="minorHAnsi" w:hAnsiTheme="minorHAnsi" w:cstheme="minorHAnsi"/>
          <w:sz w:val="24"/>
          <w:szCs w:val="24"/>
        </w:rPr>
        <w:t>Standard rules require the trustees to reinvest capital gains arising from the investment as capital and only income receipts may be spent on fulfilling the charity’s purposes.</w:t>
      </w:r>
    </w:p>
    <w:p w14:paraId="404BB5C1" w14:textId="77777777" w:rsidR="00D23D5C" w:rsidRPr="00024E81" w:rsidRDefault="00D23D5C" w:rsidP="00D70A9A">
      <w:pPr>
        <w:pStyle w:val="ListParagraph"/>
        <w:tabs>
          <w:tab w:val="left" w:pos="720"/>
          <w:tab w:val="left" w:pos="1080"/>
          <w:tab w:val="left" w:pos="1440"/>
        </w:tabs>
        <w:ind w:left="0"/>
        <w:rPr>
          <w:rFonts w:asciiTheme="minorHAnsi" w:hAnsiTheme="minorHAnsi" w:cstheme="minorHAnsi"/>
          <w:sz w:val="24"/>
          <w:szCs w:val="24"/>
        </w:rPr>
      </w:pPr>
    </w:p>
    <w:p w14:paraId="338874BF" w14:textId="77777777" w:rsidR="00D23D5C" w:rsidRPr="00024E81" w:rsidRDefault="00D23D5C" w:rsidP="00D70A9A">
      <w:pPr>
        <w:pStyle w:val="ListParagraph"/>
        <w:tabs>
          <w:tab w:val="left" w:pos="720"/>
          <w:tab w:val="left" w:pos="1080"/>
          <w:tab w:val="left" w:pos="1440"/>
        </w:tabs>
        <w:ind w:left="0"/>
        <w:rPr>
          <w:rFonts w:asciiTheme="minorHAnsi" w:hAnsiTheme="minorHAnsi" w:cstheme="minorHAnsi"/>
          <w:sz w:val="24"/>
          <w:szCs w:val="24"/>
        </w:rPr>
      </w:pPr>
      <w:r w:rsidRPr="00024E81">
        <w:rPr>
          <w:rFonts w:asciiTheme="minorHAnsi" w:hAnsiTheme="minorHAnsi" w:cstheme="minorHAnsi"/>
          <w:sz w:val="24"/>
          <w:szCs w:val="24"/>
        </w:rPr>
        <w:t>Requirement for trustees to distinguish between income return, which can be spent, and capital growth, which cannot.</w:t>
      </w:r>
    </w:p>
    <w:p w14:paraId="14F38FBE" w14:textId="77777777" w:rsidR="00D70A9A" w:rsidRPr="00024E81" w:rsidRDefault="00D70A9A" w:rsidP="00D70A9A">
      <w:pPr>
        <w:pStyle w:val="ListParagraph"/>
        <w:tabs>
          <w:tab w:val="left" w:pos="720"/>
          <w:tab w:val="left" w:pos="1080"/>
          <w:tab w:val="left" w:pos="1440"/>
        </w:tabs>
        <w:ind w:left="0"/>
        <w:rPr>
          <w:rFonts w:asciiTheme="minorHAnsi" w:hAnsiTheme="minorHAnsi" w:cstheme="minorHAnsi"/>
          <w:sz w:val="24"/>
          <w:szCs w:val="24"/>
        </w:rPr>
      </w:pPr>
    </w:p>
    <w:p w14:paraId="5EDE2305" w14:textId="77777777" w:rsidR="00D70A9A" w:rsidRPr="00024E81" w:rsidRDefault="00D70A9A" w:rsidP="00D70A9A">
      <w:pPr>
        <w:pStyle w:val="ListParagraph"/>
        <w:tabs>
          <w:tab w:val="left" w:pos="720"/>
          <w:tab w:val="left" w:pos="1080"/>
          <w:tab w:val="left" w:pos="1440"/>
        </w:tabs>
        <w:ind w:left="0"/>
        <w:rPr>
          <w:rFonts w:asciiTheme="minorHAnsi" w:hAnsiTheme="minorHAnsi" w:cstheme="minorHAnsi"/>
          <w:sz w:val="24"/>
          <w:szCs w:val="24"/>
        </w:rPr>
      </w:pPr>
      <w:r w:rsidRPr="00024E81">
        <w:rPr>
          <w:rFonts w:asciiTheme="minorHAnsi" w:hAnsiTheme="minorHAnsi" w:cstheme="minorHAnsi"/>
          <w:sz w:val="24"/>
          <w:szCs w:val="24"/>
        </w:rPr>
        <w:t>Problem</w:t>
      </w:r>
      <w:r w:rsidRPr="00024E81">
        <w:rPr>
          <w:rFonts w:asciiTheme="minorHAnsi" w:hAnsiTheme="minorHAnsi" w:cstheme="minorHAnsi"/>
          <w:b/>
          <w:i/>
          <w:sz w:val="24"/>
          <w:szCs w:val="24"/>
        </w:rPr>
        <w:t xml:space="preserve"> </w:t>
      </w:r>
      <w:r w:rsidRPr="00024E81">
        <w:rPr>
          <w:rFonts w:asciiTheme="minorHAnsi" w:hAnsiTheme="minorHAnsi" w:cstheme="minorHAnsi"/>
          <w:sz w:val="24"/>
          <w:szCs w:val="24"/>
        </w:rPr>
        <w:t>if</w:t>
      </w:r>
      <w:r w:rsidRPr="00024E81">
        <w:rPr>
          <w:rFonts w:asciiTheme="minorHAnsi" w:hAnsiTheme="minorHAnsi" w:cstheme="minorHAnsi"/>
          <w:b/>
          <w:i/>
          <w:sz w:val="24"/>
          <w:szCs w:val="24"/>
        </w:rPr>
        <w:t xml:space="preserve"> </w:t>
      </w:r>
      <w:r w:rsidR="00D472AB" w:rsidRPr="00024E81">
        <w:rPr>
          <w:rFonts w:asciiTheme="minorHAnsi" w:hAnsiTheme="minorHAnsi" w:cstheme="minorHAnsi"/>
          <w:sz w:val="24"/>
          <w:szCs w:val="24"/>
        </w:rPr>
        <w:t>i</w:t>
      </w:r>
      <w:r w:rsidR="00B115D7" w:rsidRPr="00024E81">
        <w:rPr>
          <w:rFonts w:asciiTheme="minorHAnsi" w:hAnsiTheme="minorHAnsi" w:cstheme="minorHAnsi"/>
          <w:sz w:val="24"/>
          <w:szCs w:val="24"/>
        </w:rPr>
        <w:t>nvestment income</w:t>
      </w:r>
      <w:r w:rsidR="00D472AB" w:rsidRPr="00024E81">
        <w:rPr>
          <w:rFonts w:asciiTheme="minorHAnsi" w:hAnsiTheme="minorHAnsi" w:cstheme="minorHAnsi"/>
          <w:sz w:val="24"/>
          <w:szCs w:val="24"/>
        </w:rPr>
        <w:t xml:space="preserve"> </w:t>
      </w:r>
      <w:r w:rsidRPr="00024E81">
        <w:rPr>
          <w:rFonts w:asciiTheme="minorHAnsi" w:hAnsiTheme="minorHAnsi" w:cstheme="minorHAnsi"/>
          <w:sz w:val="24"/>
          <w:szCs w:val="24"/>
        </w:rPr>
        <w:t>is low and capital gains are high</w:t>
      </w:r>
      <w:r w:rsidR="00C21932" w:rsidRPr="00024E81">
        <w:rPr>
          <w:rFonts w:asciiTheme="minorHAnsi" w:hAnsiTheme="minorHAnsi" w:cstheme="minorHAnsi"/>
          <w:sz w:val="24"/>
          <w:szCs w:val="24"/>
        </w:rPr>
        <w:t xml:space="preserve"> -</w:t>
      </w:r>
      <w:r w:rsidRPr="00024E81">
        <w:rPr>
          <w:rFonts w:asciiTheme="minorHAnsi" w:hAnsiTheme="minorHAnsi" w:cstheme="minorHAnsi"/>
          <w:sz w:val="24"/>
          <w:szCs w:val="24"/>
        </w:rPr>
        <w:t xml:space="preserve"> the </w:t>
      </w:r>
      <w:r w:rsidR="00D472AB" w:rsidRPr="00024E81">
        <w:rPr>
          <w:rFonts w:asciiTheme="minorHAnsi" w:hAnsiTheme="minorHAnsi" w:cstheme="minorHAnsi"/>
          <w:sz w:val="24"/>
          <w:szCs w:val="24"/>
        </w:rPr>
        <w:t xml:space="preserve">charity </w:t>
      </w:r>
      <w:r w:rsidR="00D23D5C" w:rsidRPr="00024E81">
        <w:rPr>
          <w:rFonts w:asciiTheme="minorHAnsi" w:hAnsiTheme="minorHAnsi" w:cstheme="minorHAnsi"/>
          <w:sz w:val="24"/>
          <w:szCs w:val="24"/>
        </w:rPr>
        <w:t>could</w:t>
      </w:r>
      <w:r w:rsidR="00D7584F" w:rsidRPr="00024E81">
        <w:rPr>
          <w:rFonts w:asciiTheme="minorHAnsi" w:hAnsiTheme="minorHAnsi" w:cstheme="minorHAnsi"/>
          <w:sz w:val="24"/>
          <w:szCs w:val="24"/>
        </w:rPr>
        <w:t xml:space="preserve"> be</w:t>
      </w:r>
      <w:r w:rsidRPr="00024E81">
        <w:rPr>
          <w:rFonts w:asciiTheme="minorHAnsi" w:hAnsiTheme="minorHAnsi" w:cstheme="minorHAnsi"/>
          <w:sz w:val="24"/>
          <w:szCs w:val="24"/>
        </w:rPr>
        <w:t xml:space="preserve"> </w:t>
      </w:r>
      <w:r w:rsidR="00D472AB" w:rsidRPr="00024E81">
        <w:rPr>
          <w:rFonts w:asciiTheme="minorHAnsi" w:hAnsiTheme="minorHAnsi" w:cstheme="minorHAnsi"/>
          <w:sz w:val="24"/>
          <w:szCs w:val="24"/>
        </w:rPr>
        <w:t>left with insufficient in</w:t>
      </w:r>
      <w:r w:rsidR="00D23D5C" w:rsidRPr="00024E81">
        <w:rPr>
          <w:rFonts w:asciiTheme="minorHAnsi" w:hAnsiTheme="minorHAnsi" w:cstheme="minorHAnsi"/>
          <w:sz w:val="24"/>
          <w:szCs w:val="24"/>
        </w:rPr>
        <w:t>come to fulfil the charity’s purposes for its current beneficiaries</w:t>
      </w:r>
      <w:r w:rsidRPr="00024E81">
        <w:rPr>
          <w:rFonts w:asciiTheme="minorHAnsi" w:hAnsiTheme="minorHAnsi" w:cstheme="minorHAnsi"/>
          <w:sz w:val="24"/>
          <w:szCs w:val="24"/>
        </w:rPr>
        <w:t xml:space="preserve">, but the </w:t>
      </w:r>
      <w:r w:rsidR="00D472AB" w:rsidRPr="00024E81">
        <w:rPr>
          <w:rFonts w:asciiTheme="minorHAnsi" w:hAnsiTheme="minorHAnsi" w:cstheme="minorHAnsi"/>
          <w:sz w:val="24"/>
          <w:szCs w:val="24"/>
        </w:rPr>
        <w:t>underl</w:t>
      </w:r>
      <w:r w:rsidRPr="00024E81">
        <w:rPr>
          <w:rFonts w:asciiTheme="minorHAnsi" w:hAnsiTheme="minorHAnsi" w:cstheme="minorHAnsi"/>
          <w:sz w:val="24"/>
          <w:szCs w:val="24"/>
        </w:rPr>
        <w:t>ying capital continues to grow</w:t>
      </w:r>
      <w:r w:rsidR="008D3C43" w:rsidRPr="00024E81">
        <w:rPr>
          <w:rFonts w:asciiTheme="minorHAnsi" w:hAnsiTheme="minorHAnsi" w:cstheme="minorHAnsi"/>
          <w:sz w:val="24"/>
          <w:szCs w:val="24"/>
        </w:rPr>
        <w:t>.</w:t>
      </w:r>
    </w:p>
    <w:p w14:paraId="0AF25D19" w14:textId="77777777" w:rsidR="00D23D5C" w:rsidRPr="00024E81" w:rsidRDefault="00D23D5C" w:rsidP="00D70A9A">
      <w:pPr>
        <w:pStyle w:val="ListParagraph"/>
        <w:tabs>
          <w:tab w:val="left" w:pos="720"/>
          <w:tab w:val="left" w:pos="1080"/>
          <w:tab w:val="left" w:pos="1440"/>
        </w:tabs>
        <w:ind w:left="0"/>
        <w:rPr>
          <w:rFonts w:asciiTheme="minorHAnsi" w:hAnsiTheme="minorHAnsi" w:cstheme="minorHAnsi"/>
          <w:sz w:val="24"/>
          <w:szCs w:val="24"/>
        </w:rPr>
      </w:pPr>
    </w:p>
    <w:p w14:paraId="0EEA393D" w14:textId="77777777" w:rsidR="00D23D5C" w:rsidRPr="00024E81" w:rsidRDefault="00D23D5C" w:rsidP="00D70A9A">
      <w:pPr>
        <w:pStyle w:val="ListParagraph"/>
        <w:tabs>
          <w:tab w:val="left" w:pos="720"/>
          <w:tab w:val="left" w:pos="1080"/>
          <w:tab w:val="left" w:pos="1440"/>
        </w:tabs>
        <w:ind w:left="0"/>
        <w:rPr>
          <w:rFonts w:asciiTheme="minorHAnsi" w:hAnsiTheme="minorHAnsi" w:cstheme="minorHAnsi"/>
          <w:sz w:val="24"/>
          <w:szCs w:val="24"/>
        </w:rPr>
      </w:pPr>
      <w:r w:rsidRPr="00024E81">
        <w:rPr>
          <w:rFonts w:asciiTheme="minorHAnsi" w:hAnsiTheme="minorHAnsi" w:cstheme="minorHAnsi"/>
          <w:sz w:val="24"/>
          <w:szCs w:val="24"/>
        </w:rPr>
        <w:t xml:space="preserve">Inflexible - </w:t>
      </w:r>
      <w:r w:rsidR="00F611A6" w:rsidRPr="00024E81">
        <w:rPr>
          <w:rFonts w:asciiTheme="minorHAnsi" w:hAnsiTheme="minorHAnsi" w:cstheme="minorHAnsi"/>
          <w:sz w:val="24"/>
          <w:szCs w:val="24"/>
        </w:rPr>
        <w:t>duty to balance the needs of current and future beneficiaries and</w:t>
      </w:r>
      <w:r w:rsidR="00C21932" w:rsidRPr="00024E81">
        <w:rPr>
          <w:rFonts w:asciiTheme="minorHAnsi" w:hAnsiTheme="minorHAnsi" w:cstheme="minorHAnsi"/>
          <w:sz w:val="24"/>
          <w:szCs w:val="24"/>
        </w:rPr>
        <w:t xml:space="preserve"> therefore</w:t>
      </w:r>
      <w:r w:rsidR="00F611A6" w:rsidRPr="00024E81">
        <w:rPr>
          <w:rFonts w:asciiTheme="minorHAnsi" w:hAnsiTheme="minorHAnsi" w:cstheme="minorHAnsi"/>
          <w:sz w:val="24"/>
          <w:szCs w:val="24"/>
        </w:rPr>
        <w:t xml:space="preserve"> funds must be invested to balance income return and capital growth.  </w:t>
      </w:r>
      <w:r w:rsidR="00C21932" w:rsidRPr="00024E81">
        <w:rPr>
          <w:rFonts w:asciiTheme="minorHAnsi" w:hAnsiTheme="minorHAnsi" w:cstheme="minorHAnsi"/>
          <w:sz w:val="24"/>
          <w:szCs w:val="24"/>
        </w:rPr>
        <w:t>This m</w:t>
      </w:r>
      <w:r w:rsidR="00F611A6" w:rsidRPr="00024E81">
        <w:rPr>
          <w:rFonts w:asciiTheme="minorHAnsi" w:hAnsiTheme="minorHAnsi" w:cstheme="minorHAnsi"/>
          <w:sz w:val="24"/>
          <w:szCs w:val="24"/>
        </w:rPr>
        <w:t>ay not produce the best overall return.</w:t>
      </w:r>
    </w:p>
    <w:p w14:paraId="4AA292A1" w14:textId="77777777" w:rsidR="00D70A9A" w:rsidRPr="00024E81" w:rsidRDefault="00D70A9A" w:rsidP="00D70A9A">
      <w:pPr>
        <w:pStyle w:val="ListParagraph"/>
        <w:tabs>
          <w:tab w:val="left" w:pos="720"/>
          <w:tab w:val="left" w:pos="1080"/>
          <w:tab w:val="left" w:pos="1440"/>
        </w:tabs>
        <w:rPr>
          <w:rFonts w:asciiTheme="minorHAnsi" w:hAnsiTheme="minorHAnsi" w:cstheme="minorHAnsi"/>
          <w:sz w:val="24"/>
          <w:szCs w:val="24"/>
        </w:rPr>
      </w:pPr>
    </w:p>
    <w:p w14:paraId="59E0108A" w14:textId="77777777" w:rsidR="00D70A9A" w:rsidRPr="00024E81" w:rsidRDefault="0055485D" w:rsidP="00D70A9A">
      <w:pPr>
        <w:pStyle w:val="ListParagraph"/>
        <w:tabs>
          <w:tab w:val="left" w:pos="720"/>
          <w:tab w:val="left" w:pos="1080"/>
          <w:tab w:val="left" w:pos="1440"/>
        </w:tabs>
        <w:ind w:hanging="720"/>
        <w:rPr>
          <w:rFonts w:asciiTheme="minorHAnsi" w:hAnsiTheme="minorHAnsi" w:cstheme="minorHAnsi"/>
          <w:sz w:val="24"/>
          <w:szCs w:val="24"/>
        </w:rPr>
      </w:pPr>
      <w:r w:rsidRPr="00024E81">
        <w:rPr>
          <w:rFonts w:asciiTheme="minorHAnsi" w:hAnsiTheme="minorHAnsi" w:cstheme="minorHAnsi"/>
          <w:i/>
          <w:sz w:val="24"/>
          <w:szCs w:val="24"/>
        </w:rPr>
        <w:t xml:space="preserve">Charity Commission Guidance:  Charities and investment matters: a guide for trustees </w:t>
      </w:r>
      <w:r w:rsidR="00D70A9A" w:rsidRPr="00024E81">
        <w:rPr>
          <w:rFonts w:asciiTheme="minorHAnsi" w:hAnsiTheme="minorHAnsi" w:cstheme="minorHAnsi"/>
          <w:i/>
          <w:sz w:val="24"/>
          <w:szCs w:val="24"/>
        </w:rPr>
        <w:t>(CC14)</w:t>
      </w:r>
    </w:p>
    <w:p w14:paraId="03E7671D" w14:textId="77777777" w:rsidR="00D70A9A" w:rsidRPr="00024E81" w:rsidRDefault="00D70A9A" w:rsidP="00D70A9A">
      <w:pPr>
        <w:pStyle w:val="ListParagraph"/>
        <w:tabs>
          <w:tab w:val="left" w:pos="720"/>
          <w:tab w:val="left" w:pos="1080"/>
          <w:tab w:val="left" w:pos="1440"/>
        </w:tabs>
        <w:ind w:hanging="720"/>
        <w:rPr>
          <w:rFonts w:asciiTheme="minorHAnsi" w:hAnsiTheme="minorHAnsi" w:cstheme="minorHAnsi"/>
          <w:sz w:val="24"/>
          <w:szCs w:val="24"/>
        </w:rPr>
      </w:pPr>
    </w:p>
    <w:p w14:paraId="5F6B6301" w14:textId="77777777" w:rsidR="00D70A9A" w:rsidRPr="00024E81" w:rsidRDefault="00382969" w:rsidP="00D70A9A">
      <w:pPr>
        <w:pStyle w:val="ListParagraph"/>
        <w:tabs>
          <w:tab w:val="left" w:pos="0"/>
          <w:tab w:val="left" w:pos="1080"/>
          <w:tab w:val="left" w:pos="1440"/>
        </w:tabs>
        <w:ind w:left="0"/>
        <w:rPr>
          <w:rFonts w:asciiTheme="minorHAnsi" w:hAnsiTheme="minorHAnsi" w:cstheme="minorHAnsi"/>
          <w:sz w:val="24"/>
          <w:szCs w:val="24"/>
        </w:rPr>
      </w:pPr>
      <w:r w:rsidRPr="00024E81">
        <w:rPr>
          <w:rFonts w:asciiTheme="minorHAnsi" w:hAnsiTheme="minorHAnsi" w:cstheme="minorHAnsi"/>
          <w:sz w:val="24"/>
          <w:szCs w:val="24"/>
        </w:rPr>
        <w:t>Unless the governing document</w:t>
      </w:r>
      <w:r w:rsidR="003C2CE5" w:rsidRPr="00024E81">
        <w:rPr>
          <w:rFonts w:asciiTheme="minorHAnsi" w:hAnsiTheme="minorHAnsi" w:cstheme="minorHAnsi"/>
          <w:sz w:val="24"/>
          <w:szCs w:val="24"/>
        </w:rPr>
        <w:t xml:space="preserve"> gives the trustees a specific power to exercise their judgement when allocating investment receipts between capital and income the standard rules apply and trustees cannot take a total return approach to investment.</w:t>
      </w:r>
    </w:p>
    <w:p w14:paraId="35C2024B" w14:textId="77777777" w:rsidR="00D70A9A" w:rsidRPr="00024E81" w:rsidRDefault="00D70A9A" w:rsidP="00D70A9A">
      <w:pPr>
        <w:pStyle w:val="ListParagraph"/>
        <w:tabs>
          <w:tab w:val="left" w:pos="0"/>
          <w:tab w:val="left" w:pos="1080"/>
          <w:tab w:val="left" w:pos="1440"/>
        </w:tabs>
        <w:ind w:left="0"/>
        <w:rPr>
          <w:rFonts w:asciiTheme="minorHAnsi" w:hAnsiTheme="minorHAnsi" w:cstheme="minorHAnsi"/>
          <w:sz w:val="24"/>
          <w:szCs w:val="24"/>
        </w:rPr>
      </w:pPr>
    </w:p>
    <w:p w14:paraId="6EDEC46B" w14:textId="77777777" w:rsidR="00B67E44" w:rsidRPr="00024E81" w:rsidRDefault="00B67E44" w:rsidP="00D70A9A">
      <w:pPr>
        <w:pStyle w:val="ListParagraph"/>
        <w:tabs>
          <w:tab w:val="left" w:pos="0"/>
          <w:tab w:val="left" w:pos="1080"/>
          <w:tab w:val="left" w:pos="1440"/>
        </w:tabs>
        <w:ind w:left="0"/>
        <w:rPr>
          <w:rFonts w:asciiTheme="minorHAnsi" w:hAnsiTheme="minorHAnsi" w:cstheme="minorHAnsi"/>
          <w:sz w:val="24"/>
          <w:szCs w:val="24"/>
        </w:rPr>
      </w:pPr>
      <w:r w:rsidRPr="00024E81">
        <w:rPr>
          <w:rFonts w:asciiTheme="minorHAnsi" w:hAnsiTheme="minorHAnsi" w:cstheme="minorHAnsi"/>
          <w:sz w:val="24"/>
          <w:szCs w:val="24"/>
        </w:rPr>
        <w:t xml:space="preserve">However, trustees can adopt a total return approach to permanent endowment </w:t>
      </w:r>
      <w:r w:rsidR="00F611A6" w:rsidRPr="00024E81">
        <w:rPr>
          <w:rFonts w:asciiTheme="minorHAnsi" w:hAnsiTheme="minorHAnsi" w:cstheme="minorHAnsi"/>
          <w:sz w:val="24"/>
          <w:szCs w:val="24"/>
        </w:rPr>
        <w:t xml:space="preserve">funds </w:t>
      </w:r>
      <w:r w:rsidRPr="00024E81">
        <w:rPr>
          <w:rFonts w:asciiTheme="minorHAnsi" w:hAnsiTheme="minorHAnsi" w:cstheme="minorHAnsi"/>
          <w:sz w:val="24"/>
          <w:szCs w:val="24"/>
        </w:rPr>
        <w:t>by passing a resolution to adopt regulations made by The Charity Commission (</w:t>
      </w:r>
      <w:r w:rsidR="008D3C43" w:rsidRPr="00024E81">
        <w:rPr>
          <w:rFonts w:asciiTheme="minorHAnsi" w:hAnsiTheme="minorHAnsi" w:cstheme="minorHAnsi"/>
          <w:sz w:val="24"/>
          <w:szCs w:val="24"/>
        </w:rPr>
        <w:t xml:space="preserve">known as </w:t>
      </w:r>
      <w:r w:rsidR="008D3C43" w:rsidRPr="00024E81">
        <w:rPr>
          <w:rFonts w:asciiTheme="minorHAnsi" w:hAnsiTheme="minorHAnsi" w:cstheme="minorHAnsi"/>
          <w:b/>
          <w:sz w:val="24"/>
          <w:szCs w:val="24"/>
        </w:rPr>
        <w:t>“</w:t>
      </w:r>
      <w:r w:rsidRPr="00024E81">
        <w:rPr>
          <w:rFonts w:asciiTheme="minorHAnsi" w:hAnsiTheme="minorHAnsi" w:cstheme="minorHAnsi"/>
          <w:b/>
          <w:sz w:val="24"/>
          <w:szCs w:val="24"/>
        </w:rPr>
        <w:t>the Total Return Regulations</w:t>
      </w:r>
      <w:r w:rsidR="008D3C43" w:rsidRPr="00024E81">
        <w:rPr>
          <w:rFonts w:asciiTheme="minorHAnsi" w:hAnsiTheme="minorHAnsi" w:cstheme="minorHAnsi"/>
          <w:b/>
          <w:sz w:val="24"/>
          <w:szCs w:val="24"/>
        </w:rPr>
        <w:t>”</w:t>
      </w:r>
      <w:r w:rsidR="00F611A6" w:rsidRPr="00024E81">
        <w:rPr>
          <w:rFonts w:asciiTheme="minorHAnsi" w:hAnsiTheme="minorHAnsi" w:cstheme="minorHAnsi"/>
          <w:sz w:val="24"/>
          <w:szCs w:val="24"/>
        </w:rPr>
        <w:t xml:space="preserve">).  </w:t>
      </w:r>
    </w:p>
    <w:p w14:paraId="73224084" w14:textId="77777777" w:rsidR="00F815E4" w:rsidRPr="00024E81" w:rsidRDefault="00F815E4" w:rsidP="00F815E4">
      <w:pPr>
        <w:tabs>
          <w:tab w:val="left" w:pos="720"/>
          <w:tab w:val="left" w:pos="1440"/>
        </w:tabs>
        <w:rPr>
          <w:rFonts w:asciiTheme="minorHAnsi" w:hAnsiTheme="minorHAnsi" w:cstheme="minorHAnsi"/>
          <w:sz w:val="24"/>
          <w:szCs w:val="24"/>
        </w:rPr>
      </w:pPr>
    </w:p>
    <w:p w14:paraId="04120DB4" w14:textId="77777777" w:rsidR="00820A52" w:rsidRPr="00024E81" w:rsidRDefault="00820A52">
      <w:pPr>
        <w:rPr>
          <w:rFonts w:asciiTheme="minorHAnsi" w:hAnsiTheme="minorHAnsi" w:cstheme="minorHAnsi"/>
          <w:sz w:val="24"/>
          <w:szCs w:val="24"/>
        </w:rPr>
      </w:pPr>
      <w:r w:rsidRPr="00024E81">
        <w:rPr>
          <w:rFonts w:asciiTheme="minorHAnsi" w:hAnsiTheme="minorHAnsi" w:cstheme="minorHAnsi"/>
          <w:sz w:val="24"/>
          <w:szCs w:val="24"/>
        </w:rPr>
        <w:br w:type="page"/>
      </w:r>
    </w:p>
    <w:p w14:paraId="43A46EB5" w14:textId="77777777" w:rsidR="007674A1" w:rsidRPr="00024E81" w:rsidRDefault="00820A52" w:rsidP="007674A1">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lastRenderedPageBreak/>
        <w:t>Total Return Regulations</w:t>
      </w:r>
    </w:p>
    <w:p w14:paraId="1637F810" w14:textId="77777777" w:rsidR="007674A1" w:rsidRPr="00024E81" w:rsidRDefault="007674A1" w:rsidP="007674A1">
      <w:pPr>
        <w:tabs>
          <w:tab w:val="left" w:pos="720"/>
          <w:tab w:val="left" w:pos="1440"/>
        </w:tabs>
        <w:rPr>
          <w:rFonts w:asciiTheme="minorHAnsi" w:hAnsiTheme="minorHAnsi" w:cstheme="minorHAnsi"/>
          <w:sz w:val="24"/>
          <w:szCs w:val="24"/>
        </w:rPr>
      </w:pPr>
    </w:p>
    <w:p w14:paraId="7C343D46" w14:textId="77777777" w:rsidR="00820A52" w:rsidRPr="00024E81" w:rsidRDefault="00820A52" w:rsidP="007674A1">
      <w:pPr>
        <w:tabs>
          <w:tab w:val="left" w:pos="720"/>
          <w:tab w:val="left" w:pos="1440"/>
        </w:tabs>
        <w:rPr>
          <w:rFonts w:asciiTheme="minorHAnsi" w:hAnsiTheme="minorHAnsi" w:cstheme="minorHAnsi"/>
          <w:b/>
          <w:sz w:val="24"/>
          <w:szCs w:val="24"/>
        </w:rPr>
      </w:pPr>
      <w:r w:rsidRPr="00024E81">
        <w:rPr>
          <w:rFonts w:asciiTheme="minorHAnsi" w:hAnsiTheme="minorHAnsi" w:cstheme="minorHAnsi"/>
          <w:i/>
          <w:sz w:val="24"/>
          <w:szCs w:val="24"/>
        </w:rPr>
        <w:t>Charity Commission Guidance: Total return investment fo</w:t>
      </w:r>
      <w:r w:rsidR="007674A1" w:rsidRPr="00024E81">
        <w:rPr>
          <w:rFonts w:asciiTheme="minorHAnsi" w:hAnsiTheme="minorHAnsi" w:cstheme="minorHAnsi"/>
          <w:i/>
          <w:sz w:val="24"/>
          <w:szCs w:val="24"/>
        </w:rPr>
        <w:t>r permanently endowed charities</w:t>
      </w:r>
    </w:p>
    <w:p w14:paraId="7B1FA0DC" w14:textId="77777777" w:rsidR="00820A52" w:rsidRPr="00024E81" w:rsidRDefault="00820A52" w:rsidP="00820A52">
      <w:pPr>
        <w:tabs>
          <w:tab w:val="left" w:pos="720"/>
          <w:tab w:val="left" w:pos="1440"/>
        </w:tabs>
        <w:rPr>
          <w:rFonts w:asciiTheme="minorHAnsi" w:hAnsiTheme="minorHAnsi" w:cstheme="minorHAnsi"/>
          <w:sz w:val="24"/>
          <w:szCs w:val="24"/>
        </w:rPr>
      </w:pPr>
    </w:p>
    <w:p w14:paraId="076B10A3" w14:textId="77777777" w:rsidR="00DB36AC" w:rsidRPr="00024E81" w:rsidRDefault="00820A52" w:rsidP="00DB36AC">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t>Adopting a Total Return Approach to Investment</w:t>
      </w:r>
    </w:p>
    <w:p w14:paraId="3169E24E" w14:textId="77777777" w:rsidR="00DB36AC" w:rsidRPr="00024E81" w:rsidRDefault="00DB36AC" w:rsidP="00DB36AC">
      <w:pPr>
        <w:tabs>
          <w:tab w:val="left" w:pos="720"/>
          <w:tab w:val="left" w:pos="1440"/>
        </w:tabs>
        <w:rPr>
          <w:rFonts w:asciiTheme="minorHAnsi" w:hAnsiTheme="minorHAnsi" w:cstheme="minorHAnsi"/>
          <w:b/>
          <w:sz w:val="24"/>
          <w:szCs w:val="24"/>
        </w:rPr>
      </w:pPr>
    </w:p>
    <w:p w14:paraId="461BA0CE" w14:textId="77777777" w:rsidR="00DB36AC" w:rsidRPr="00024E81" w:rsidRDefault="00820A52" w:rsidP="00DB36AC">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Trustees may only pass a total return resolution if they are satisfied that this is in the charity’s best interests.</w:t>
      </w:r>
    </w:p>
    <w:p w14:paraId="2CF4C9D7" w14:textId="77777777" w:rsidR="00DB36AC" w:rsidRPr="00024E81" w:rsidRDefault="00DB36AC" w:rsidP="00DB36AC">
      <w:pPr>
        <w:tabs>
          <w:tab w:val="left" w:pos="720"/>
          <w:tab w:val="left" w:pos="1440"/>
        </w:tabs>
        <w:rPr>
          <w:rFonts w:asciiTheme="minorHAnsi" w:hAnsiTheme="minorHAnsi" w:cstheme="minorHAnsi"/>
          <w:sz w:val="24"/>
          <w:szCs w:val="24"/>
        </w:rPr>
      </w:pPr>
    </w:p>
    <w:p w14:paraId="45F01020" w14:textId="77777777" w:rsidR="00DB36AC" w:rsidRPr="00024E81" w:rsidRDefault="00820A52" w:rsidP="00DB36AC">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The total return resolution may apply to all or part of any of the charity’s available endowment fund.</w:t>
      </w:r>
    </w:p>
    <w:p w14:paraId="25A77F5B" w14:textId="77777777" w:rsidR="00820A52" w:rsidRPr="00024E81" w:rsidRDefault="00820A52" w:rsidP="00820A52">
      <w:pPr>
        <w:pStyle w:val="ListParagraph"/>
        <w:tabs>
          <w:tab w:val="left" w:pos="720"/>
          <w:tab w:val="left" w:pos="1080"/>
          <w:tab w:val="left" w:pos="1440"/>
        </w:tabs>
        <w:rPr>
          <w:rFonts w:asciiTheme="minorHAnsi" w:hAnsiTheme="minorHAnsi" w:cstheme="minorHAnsi"/>
          <w:sz w:val="24"/>
          <w:szCs w:val="24"/>
        </w:rPr>
      </w:pPr>
    </w:p>
    <w:p w14:paraId="25CD96D5" w14:textId="77777777" w:rsidR="00820A52" w:rsidRPr="00024E81" w:rsidRDefault="00820A52" w:rsidP="00820A52">
      <w:pPr>
        <w:pStyle w:val="ListParagraph"/>
        <w:tabs>
          <w:tab w:val="left" w:pos="720"/>
          <w:tab w:val="left" w:pos="1080"/>
          <w:tab w:val="left" w:pos="1440"/>
        </w:tabs>
        <w:ind w:left="0"/>
        <w:rPr>
          <w:rFonts w:asciiTheme="minorHAnsi" w:hAnsiTheme="minorHAnsi" w:cstheme="minorHAnsi"/>
          <w:sz w:val="24"/>
          <w:szCs w:val="24"/>
        </w:rPr>
      </w:pPr>
      <w:r w:rsidRPr="00024E81">
        <w:rPr>
          <w:rFonts w:asciiTheme="minorHAnsi" w:hAnsiTheme="minorHAnsi" w:cstheme="minorHAnsi"/>
          <w:sz w:val="24"/>
          <w:szCs w:val="24"/>
        </w:rPr>
        <w:t>If the available endowment fund is not all subject to the same trusts, separate total return resolutions will be needed for each part that the trustees want to be governed by the Total Return Regulations.</w:t>
      </w:r>
    </w:p>
    <w:p w14:paraId="5B203BE0" w14:textId="77777777" w:rsidR="00820A52" w:rsidRPr="00024E81" w:rsidRDefault="00820A52" w:rsidP="00820A52">
      <w:pPr>
        <w:pStyle w:val="ListParagraph"/>
        <w:tabs>
          <w:tab w:val="left" w:pos="720"/>
          <w:tab w:val="left" w:pos="1080"/>
          <w:tab w:val="left" w:pos="1440"/>
        </w:tabs>
        <w:ind w:left="0"/>
        <w:rPr>
          <w:rFonts w:asciiTheme="minorHAnsi" w:hAnsiTheme="minorHAnsi" w:cstheme="minorHAnsi"/>
          <w:sz w:val="24"/>
          <w:szCs w:val="24"/>
        </w:rPr>
      </w:pPr>
    </w:p>
    <w:p w14:paraId="7EA5D9B0" w14:textId="77777777" w:rsidR="00817BD2" w:rsidRPr="00024E81" w:rsidRDefault="00817BD2" w:rsidP="00817BD2">
      <w:pPr>
        <w:pStyle w:val="ListParagraph"/>
        <w:tabs>
          <w:tab w:val="left" w:pos="720"/>
          <w:tab w:val="left" w:pos="1440"/>
        </w:tabs>
        <w:ind w:hanging="720"/>
        <w:rPr>
          <w:rFonts w:asciiTheme="minorHAnsi" w:hAnsiTheme="minorHAnsi" w:cstheme="minorHAnsi"/>
          <w:sz w:val="24"/>
          <w:szCs w:val="24"/>
        </w:rPr>
      </w:pPr>
    </w:p>
    <w:p w14:paraId="3B9D228F" w14:textId="77777777" w:rsidR="00817BD2" w:rsidRPr="00024E81" w:rsidRDefault="00817BD2" w:rsidP="00817BD2">
      <w:pPr>
        <w:pStyle w:val="ListParagraph"/>
        <w:tabs>
          <w:tab w:val="left" w:pos="720"/>
          <w:tab w:val="left" w:pos="1440"/>
        </w:tabs>
        <w:ind w:hanging="720"/>
        <w:rPr>
          <w:rFonts w:asciiTheme="minorHAnsi" w:hAnsiTheme="minorHAnsi" w:cstheme="minorHAnsi"/>
          <w:sz w:val="24"/>
          <w:szCs w:val="24"/>
        </w:rPr>
      </w:pPr>
    </w:p>
    <w:p w14:paraId="164397E7" w14:textId="77777777" w:rsidR="00817BD2" w:rsidRPr="00024E81" w:rsidRDefault="00817BD2">
      <w:pPr>
        <w:rPr>
          <w:rFonts w:asciiTheme="minorHAnsi" w:hAnsiTheme="minorHAnsi" w:cstheme="minorHAnsi"/>
          <w:sz w:val="24"/>
          <w:szCs w:val="24"/>
        </w:rPr>
      </w:pPr>
      <w:r w:rsidRPr="00024E81">
        <w:rPr>
          <w:rFonts w:asciiTheme="minorHAnsi" w:hAnsiTheme="minorHAnsi" w:cstheme="minorHAnsi"/>
          <w:sz w:val="24"/>
          <w:szCs w:val="24"/>
        </w:rPr>
        <w:br w:type="page"/>
      </w:r>
    </w:p>
    <w:p w14:paraId="3A272520" w14:textId="77777777" w:rsidR="00817BD2" w:rsidRPr="00024E81" w:rsidRDefault="00AF19AF" w:rsidP="00817BD2">
      <w:pPr>
        <w:pStyle w:val="ListParagraph"/>
        <w:tabs>
          <w:tab w:val="left" w:pos="720"/>
          <w:tab w:val="left" w:pos="1440"/>
        </w:tabs>
        <w:ind w:hanging="720"/>
        <w:rPr>
          <w:rFonts w:asciiTheme="minorHAnsi" w:hAnsiTheme="minorHAnsi" w:cstheme="minorHAnsi"/>
          <w:b/>
          <w:sz w:val="24"/>
          <w:szCs w:val="24"/>
        </w:rPr>
      </w:pPr>
      <w:r w:rsidRPr="00024E81">
        <w:rPr>
          <w:rFonts w:asciiTheme="minorHAnsi" w:hAnsiTheme="minorHAnsi" w:cstheme="minorHAnsi"/>
          <w:b/>
          <w:sz w:val="24"/>
          <w:szCs w:val="24"/>
        </w:rPr>
        <w:lastRenderedPageBreak/>
        <w:t>Initial Considerations</w:t>
      </w:r>
    </w:p>
    <w:p w14:paraId="0AC81CE9" w14:textId="77777777" w:rsidR="00AF19AF" w:rsidRPr="00024E81" w:rsidRDefault="00AF19AF" w:rsidP="00817BD2">
      <w:pPr>
        <w:pStyle w:val="ListParagraph"/>
        <w:tabs>
          <w:tab w:val="left" w:pos="720"/>
          <w:tab w:val="left" w:pos="1440"/>
        </w:tabs>
        <w:ind w:hanging="720"/>
        <w:rPr>
          <w:rFonts w:asciiTheme="minorHAnsi" w:hAnsiTheme="minorHAnsi" w:cstheme="minorHAnsi"/>
          <w:b/>
          <w:sz w:val="24"/>
          <w:szCs w:val="24"/>
        </w:rPr>
      </w:pPr>
    </w:p>
    <w:p w14:paraId="3A09D9C8" w14:textId="77777777" w:rsidR="00D54AF9" w:rsidRPr="00024E81" w:rsidRDefault="00AF19AF" w:rsidP="00AF4390">
      <w:pPr>
        <w:pStyle w:val="ListParagraph"/>
        <w:tabs>
          <w:tab w:val="left" w:pos="720"/>
          <w:tab w:val="left" w:pos="1440"/>
        </w:tabs>
        <w:ind w:left="0"/>
        <w:rPr>
          <w:rFonts w:asciiTheme="minorHAnsi" w:hAnsiTheme="minorHAnsi" w:cstheme="minorHAnsi"/>
          <w:sz w:val="24"/>
          <w:szCs w:val="24"/>
        </w:rPr>
      </w:pPr>
      <w:r w:rsidRPr="00024E81">
        <w:rPr>
          <w:rFonts w:asciiTheme="minorHAnsi" w:hAnsiTheme="minorHAnsi" w:cstheme="minorHAnsi"/>
          <w:sz w:val="24"/>
          <w:szCs w:val="24"/>
        </w:rPr>
        <w:t xml:space="preserve">Before passing a total return resolution trustees must obtain and consider proper advice about how to exercise the statutory powers pursuant to the Total Return Regulations unless they reasonably conclude that in all the circumstances it is unnecessary or inappropriate to do so. </w:t>
      </w:r>
    </w:p>
    <w:p w14:paraId="26F49DE8" w14:textId="77777777" w:rsidR="00D54AF9" w:rsidRPr="00024E81" w:rsidRDefault="00D54AF9" w:rsidP="00AF4390">
      <w:pPr>
        <w:pStyle w:val="ListParagraph"/>
        <w:tabs>
          <w:tab w:val="left" w:pos="720"/>
          <w:tab w:val="left" w:pos="1440"/>
        </w:tabs>
        <w:ind w:left="0"/>
        <w:rPr>
          <w:rFonts w:asciiTheme="minorHAnsi" w:hAnsiTheme="minorHAnsi" w:cstheme="minorHAnsi"/>
          <w:sz w:val="24"/>
          <w:szCs w:val="24"/>
        </w:rPr>
      </w:pPr>
    </w:p>
    <w:p w14:paraId="115A955E" w14:textId="77777777" w:rsidR="00D54AF9" w:rsidRPr="00024E81" w:rsidRDefault="00AF19AF" w:rsidP="00D54AF9">
      <w:pPr>
        <w:pStyle w:val="ListParagraph"/>
        <w:tabs>
          <w:tab w:val="left" w:pos="720"/>
          <w:tab w:val="left" w:pos="1440"/>
        </w:tabs>
        <w:ind w:left="0"/>
        <w:rPr>
          <w:rFonts w:asciiTheme="minorHAnsi" w:hAnsiTheme="minorHAnsi" w:cstheme="minorHAnsi"/>
          <w:sz w:val="24"/>
          <w:szCs w:val="24"/>
        </w:rPr>
      </w:pPr>
      <w:r w:rsidRPr="00024E81">
        <w:rPr>
          <w:rFonts w:asciiTheme="minorHAnsi" w:hAnsiTheme="minorHAnsi" w:cstheme="minorHAnsi"/>
          <w:sz w:val="24"/>
          <w:szCs w:val="24"/>
        </w:rPr>
        <w:t>“Proper advice” is obtained from someone who the trustees reasonably believe to be qualified to give it by their ability and in practical experience of investment and relevant matters.</w:t>
      </w:r>
    </w:p>
    <w:p w14:paraId="5B20E095" w14:textId="77777777" w:rsidR="00D54AF9" w:rsidRPr="00024E81" w:rsidRDefault="00D54AF9" w:rsidP="00D54AF9">
      <w:pPr>
        <w:pStyle w:val="ListParagraph"/>
        <w:tabs>
          <w:tab w:val="left" w:pos="720"/>
          <w:tab w:val="left" w:pos="1440"/>
        </w:tabs>
        <w:ind w:left="0"/>
        <w:rPr>
          <w:rFonts w:asciiTheme="minorHAnsi" w:hAnsiTheme="minorHAnsi" w:cstheme="minorHAnsi"/>
          <w:sz w:val="24"/>
          <w:szCs w:val="24"/>
        </w:rPr>
      </w:pPr>
    </w:p>
    <w:p w14:paraId="17549F21" w14:textId="77777777" w:rsidR="00AF4390" w:rsidRPr="00024E81" w:rsidRDefault="00AF4390" w:rsidP="00D54AF9">
      <w:pPr>
        <w:pStyle w:val="ListParagraph"/>
        <w:tabs>
          <w:tab w:val="left" w:pos="720"/>
          <w:tab w:val="left" w:pos="1440"/>
        </w:tabs>
        <w:ind w:left="0"/>
        <w:rPr>
          <w:rFonts w:asciiTheme="minorHAnsi" w:hAnsiTheme="minorHAnsi" w:cstheme="minorHAnsi"/>
          <w:sz w:val="24"/>
          <w:szCs w:val="24"/>
        </w:rPr>
      </w:pPr>
      <w:r w:rsidRPr="00024E81">
        <w:rPr>
          <w:rFonts w:asciiTheme="minorHAnsi" w:hAnsiTheme="minorHAnsi" w:cstheme="minorHAnsi"/>
          <w:sz w:val="24"/>
          <w:szCs w:val="24"/>
        </w:rPr>
        <w:t xml:space="preserve">Advisable for trustees to obtain proper advice </w:t>
      </w:r>
      <w:r w:rsidRPr="00024E81">
        <w:rPr>
          <w:rFonts w:asciiTheme="minorHAnsi" w:hAnsiTheme="minorHAnsi" w:cstheme="minorHAnsi"/>
          <w:b/>
          <w:i/>
          <w:sz w:val="24"/>
          <w:szCs w:val="24"/>
        </w:rPr>
        <w:t>before</w:t>
      </w:r>
      <w:r w:rsidRPr="00024E81">
        <w:rPr>
          <w:rFonts w:asciiTheme="minorHAnsi" w:hAnsiTheme="minorHAnsi" w:cstheme="minorHAnsi"/>
          <w:sz w:val="24"/>
          <w:szCs w:val="24"/>
        </w:rPr>
        <w:t xml:space="preserve"> passing a total return resolution </w:t>
      </w:r>
      <w:r w:rsidRPr="00024E81">
        <w:rPr>
          <w:rFonts w:asciiTheme="minorHAnsi" w:hAnsiTheme="minorHAnsi" w:cstheme="minorHAnsi"/>
          <w:b/>
          <w:i/>
          <w:sz w:val="24"/>
          <w:szCs w:val="24"/>
        </w:rPr>
        <w:t>and</w:t>
      </w:r>
      <w:r w:rsidRPr="00024E81">
        <w:rPr>
          <w:rFonts w:asciiTheme="minorHAnsi" w:hAnsiTheme="minorHAnsi" w:cstheme="minorHAnsi"/>
          <w:i/>
          <w:sz w:val="24"/>
          <w:szCs w:val="24"/>
        </w:rPr>
        <w:t xml:space="preserve"> </w:t>
      </w:r>
      <w:r w:rsidRPr="00024E81">
        <w:rPr>
          <w:rFonts w:asciiTheme="minorHAnsi" w:hAnsiTheme="minorHAnsi" w:cstheme="minorHAnsi"/>
          <w:sz w:val="24"/>
          <w:szCs w:val="24"/>
        </w:rPr>
        <w:t>when they are considering how to deal with the permanent endowment after passing a total return resolution and adopting a total return approach unless they reasonably conclude this would be unnecessary or inappropriate.</w:t>
      </w:r>
    </w:p>
    <w:p w14:paraId="24697727" w14:textId="77777777" w:rsidR="00D54AF9" w:rsidRPr="00024E81" w:rsidRDefault="00D54AF9">
      <w:pPr>
        <w:rPr>
          <w:rFonts w:asciiTheme="minorHAnsi" w:hAnsiTheme="minorHAnsi" w:cstheme="minorHAnsi"/>
          <w:sz w:val="24"/>
          <w:szCs w:val="24"/>
        </w:rPr>
      </w:pPr>
      <w:r w:rsidRPr="00024E81">
        <w:rPr>
          <w:rFonts w:asciiTheme="minorHAnsi" w:hAnsiTheme="minorHAnsi" w:cstheme="minorHAnsi"/>
          <w:sz w:val="24"/>
          <w:szCs w:val="24"/>
        </w:rPr>
        <w:br w:type="page"/>
      </w:r>
    </w:p>
    <w:p w14:paraId="7D0CD58D" w14:textId="77777777" w:rsidR="00D54AF9" w:rsidRPr="00024E81" w:rsidRDefault="00D54AF9" w:rsidP="00D54AF9">
      <w:pPr>
        <w:pStyle w:val="ListParagraph"/>
        <w:tabs>
          <w:tab w:val="left" w:pos="720"/>
          <w:tab w:val="left" w:pos="1440"/>
        </w:tabs>
        <w:ind w:left="0"/>
        <w:rPr>
          <w:rFonts w:asciiTheme="minorHAnsi" w:hAnsiTheme="minorHAnsi" w:cstheme="minorHAnsi"/>
          <w:sz w:val="24"/>
          <w:szCs w:val="24"/>
        </w:rPr>
      </w:pPr>
    </w:p>
    <w:p w14:paraId="70697FE0" w14:textId="77777777" w:rsidR="00AF4390" w:rsidRPr="00024E81" w:rsidRDefault="00AF4390" w:rsidP="00AF4390">
      <w:pPr>
        <w:tabs>
          <w:tab w:val="left" w:pos="720"/>
          <w:tab w:val="left" w:pos="1440"/>
        </w:tabs>
        <w:rPr>
          <w:rFonts w:asciiTheme="minorHAnsi" w:hAnsiTheme="minorHAnsi" w:cstheme="minorHAnsi"/>
          <w:sz w:val="24"/>
          <w:szCs w:val="24"/>
        </w:rPr>
      </w:pPr>
    </w:p>
    <w:p w14:paraId="1A5BA5BE" w14:textId="77777777" w:rsidR="00D54AF9" w:rsidRPr="00024E81" w:rsidRDefault="00AF4390" w:rsidP="00D54AF9">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t>Total Return Resolution</w:t>
      </w:r>
    </w:p>
    <w:p w14:paraId="48F23D1E" w14:textId="77777777" w:rsidR="00D54AF9" w:rsidRPr="00024E81" w:rsidRDefault="00D54AF9" w:rsidP="00D54AF9">
      <w:pPr>
        <w:tabs>
          <w:tab w:val="left" w:pos="720"/>
          <w:tab w:val="left" w:pos="1440"/>
        </w:tabs>
        <w:rPr>
          <w:rFonts w:asciiTheme="minorHAnsi" w:hAnsiTheme="minorHAnsi" w:cstheme="minorHAnsi"/>
          <w:b/>
          <w:sz w:val="24"/>
          <w:szCs w:val="24"/>
        </w:rPr>
      </w:pPr>
    </w:p>
    <w:p w14:paraId="101F9299" w14:textId="77777777" w:rsidR="00D54AF9" w:rsidRPr="00024E81" w:rsidRDefault="00AF4390" w:rsidP="00D54AF9">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Trustees are required to resolve that all or part of the charity’s permanent endowment should be invested without the need to maintain a balance between capital and income returns, and that it should be free from the restrictions with respect to expenditure of capital that apply to it.</w:t>
      </w:r>
    </w:p>
    <w:p w14:paraId="2647C43C" w14:textId="77777777" w:rsidR="00D54AF9" w:rsidRPr="00024E81" w:rsidRDefault="00D54AF9" w:rsidP="00D54AF9">
      <w:pPr>
        <w:tabs>
          <w:tab w:val="left" w:pos="720"/>
          <w:tab w:val="left" w:pos="1440"/>
        </w:tabs>
        <w:rPr>
          <w:rFonts w:asciiTheme="minorHAnsi" w:hAnsiTheme="minorHAnsi" w:cstheme="minorHAnsi"/>
          <w:sz w:val="24"/>
          <w:szCs w:val="24"/>
        </w:rPr>
      </w:pPr>
    </w:p>
    <w:p w14:paraId="2A4004AB" w14:textId="77777777" w:rsidR="00AF4390" w:rsidRPr="00024E81" w:rsidRDefault="00AF4390" w:rsidP="00D54AF9">
      <w:pPr>
        <w:tabs>
          <w:tab w:val="left" w:pos="720"/>
          <w:tab w:val="left" w:pos="1440"/>
        </w:tabs>
        <w:rPr>
          <w:rFonts w:asciiTheme="minorHAnsi" w:hAnsiTheme="minorHAnsi" w:cstheme="minorHAnsi"/>
          <w:b/>
          <w:sz w:val="24"/>
          <w:szCs w:val="24"/>
        </w:rPr>
      </w:pPr>
      <w:r w:rsidRPr="00024E81">
        <w:rPr>
          <w:rFonts w:asciiTheme="minorHAnsi" w:hAnsiTheme="minorHAnsi" w:cstheme="minorHAnsi"/>
          <w:sz w:val="24"/>
          <w:szCs w:val="24"/>
        </w:rPr>
        <w:t>If the total return resolution is passed, the framework in the Total Return Regulations will apply.</w:t>
      </w:r>
    </w:p>
    <w:p w14:paraId="74FFE9E9" w14:textId="77777777" w:rsidR="0054003D" w:rsidRPr="00024E81" w:rsidRDefault="0054003D" w:rsidP="0054003D">
      <w:pPr>
        <w:tabs>
          <w:tab w:val="left" w:pos="720"/>
          <w:tab w:val="left" w:pos="1440"/>
        </w:tabs>
        <w:rPr>
          <w:rFonts w:asciiTheme="minorHAnsi" w:hAnsiTheme="minorHAnsi" w:cstheme="minorHAnsi"/>
          <w:sz w:val="24"/>
          <w:szCs w:val="24"/>
        </w:rPr>
      </w:pPr>
    </w:p>
    <w:p w14:paraId="18BD8F06" w14:textId="77777777" w:rsidR="00D54AF9" w:rsidRPr="00024E81" w:rsidRDefault="0054003D" w:rsidP="00D54AF9">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There are no specific rules on the content or format of the total return resolution although it must be made in accordance with and pursuant to the rules and procedures in the charity’s governing document.</w:t>
      </w:r>
    </w:p>
    <w:p w14:paraId="3B24AAED" w14:textId="77777777" w:rsidR="00D54AF9" w:rsidRPr="00024E81" w:rsidRDefault="00D54AF9" w:rsidP="00D54AF9">
      <w:pPr>
        <w:tabs>
          <w:tab w:val="left" w:pos="720"/>
          <w:tab w:val="left" w:pos="1440"/>
        </w:tabs>
        <w:rPr>
          <w:rFonts w:asciiTheme="minorHAnsi" w:hAnsiTheme="minorHAnsi" w:cstheme="minorHAnsi"/>
          <w:sz w:val="24"/>
          <w:szCs w:val="24"/>
        </w:rPr>
      </w:pPr>
    </w:p>
    <w:p w14:paraId="08BE2676" w14:textId="77777777" w:rsidR="0054003D" w:rsidRPr="00024E81" w:rsidRDefault="0054003D" w:rsidP="00D54AF9">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The Charity Commission recommends that the resolution</w:t>
      </w:r>
      <w:r w:rsidR="00D54AF9" w:rsidRPr="00024E81">
        <w:rPr>
          <w:rFonts w:asciiTheme="minorHAnsi" w:hAnsiTheme="minorHAnsi" w:cstheme="minorHAnsi"/>
          <w:sz w:val="24"/>
          <w:szCs w:val="24"/>
        </w:rPr>
        <w:t xml:space="preserve"> and the minutes record</w:t>
      </w:r>
      <w:r w:rsidRPr="00024E81">
        <w:rPr>
          <w:rFonts w:asciiTheme="minorHAnsi" w:hAnsiTheme="minorHAnsi" w:cstheme="minorHAnsi"/>
          <w:sz w:val="24"/>
          <w:szCs w:val="24"/>
        </w:rPr>
        <w:t xml:space="preserve"> the following informa</w:t>
      </w:r>
      <w:r w:rsidR="00D54AF9" w:rsidRPr="00024E81">
        <w:rPr>
          <w:rFonts w:asciiTheme="minorHAnsi" w:hAnsiTheme="minorHAnsi" w:cstheme="minorHAnsi"/>
          <w:sz w:val="24"/>
          <w:szCs w:val="24"/>
        </w:rPr>
        <w:t>tion to explain the rationale for</w:t>
      </w:r>
      <w:r w:rsidRPr="00024E81">
        <w:rPr>
          <w:rFonts w:asciiTheme="minorHAnsi" w:hAnsiTheme="minorHAnsi" w:cstheme="minorHAnsi"/>
          <w:sz w:val="24"/>
          <w:szCs w:val="24"/>
        </w:rPr>
        <w:t xml:space="preserve"> the trustees’ decisions including:</w:t>
      </w:r>
    </w:p>
    <w:p w14:paraId="01D6209D" w14:textId="77777777" w:rsidR="00814DD1" w:rsidRPr="00024E81" w:rsidRDefault="00814DD1" w:rsidP="00814DD1">
      <w:pPr>
        <w:pStyle w:val="ListParagraph"/>
        <w:tabs>
          <w:tab w:val="left" w:pos="720"/>
          <w:tab w:val="left" w:pos="1440"/>
        </w:tabs>
        <w:rPr>
          <w:rFonts w:asciiTheme="minorHAnsi" w:hAnsiTheme="minorHAnsi" w:cstheme="minorHAnsi"/>
          <w:sz w:val="24"/>
          <w:szCs w:val="24"/>
        </w:rPr>
      </w:pPr>
    </w:p>
    <w:p w14:paraId="0EADCCCD" w14:textId="77777777" w:rsidR="00814DD1" w:rsidRPr="00024E81" w:rsidRDefault="00814DD1" w:rsidP="00814DD1">
      <w:pPr>
        <w:pStyle w:val="ListParagraph"/>
        <w:tabs>
          <w:tab w:val="left" w:pos="720"/>
          <w:tab w:val="left" w:pos="1080"/>
          <w:tab w:val="left" w:pos="1440"/>
        </w:tabs>
        <w:rPr>
          <w:rFonts w:asciiTheme="minorHAnsi" w:hAnsiTheme="minorHAnsi" w:cstheme="minorHAnsi"/>
          <w:sz w:val="24"/>
          <w:szCs w:val="24"/>
        </w:rPr>
      </w:pPr>
      <w:r w:rsidRPr="00024E81">
        <w:rPr>
          <w:rFonts w:asciiTheme="minorHAnsi" w:hAnsiTheme="minorHAnsi" w:cstheme="minorHAnsi"/>
          <w:sz w:val="24"/>
          <w:szCs w:val="24"/>
        </w:rPr>
        <w:t>-</w:t>
      </w:r>
      <w:r w:rsidRPr="00024E81">
        <w:rPr>
          <w:rFonts w:asciiTheme="minorHAnsi" w:hAnsiTheme="minorHAnsi" w:cstheme="minorHAnsi"/>
          <w:sz w:val="24"/>
          <w:szCs w:val="24"/>
        </w:rPr>
        <w:tab/>
        <w:t>identifying the relevant fund that would be subject to total return investment;</w:t>
      </w:r>
    </w:p>
    <w:p w14:paraId="3C969CEE" w14:textId="77777777" w:rsidR="00814DD1" w:rsidRPr="00024E81" w:rsidRDefault="00814DD1" w:rsidP="00814DD1">
      <w:pPr>
        <w:pStyle w:val="ListParagraph"/>
        <w:tabs>
          <w:tab w:val="left" w:pos="720"/>
          <w:tab w:val="left" w:pos="1080"/>
          <w:tab w:val="left" w:pos="1440"/>
        </w:tabs>
        <w:rPr>
          <w:rFonts w:asciiTheme="minorHAnsi" w:hAnsiTheme="minorHAnsi" w:cstheme="minorHAnsi"/>
          <w:sz w:val="24"/>
          <w:szCs w:val="24"/>
        </w:rPr>
      </w:pPr>
    </w:p>
    <w:p w14:paraId="790F39BD" w14:textId="77777777" w:rsidR="00814DD1" w:rsidRPr="00024E81" w:rsidRDefault="00814DD1" w:rsidP="00814DD1">
      <w:pPr>
        <w:pStyle w:val="ListParagraph"/>
        <w:tabs>
          <w:tab w:val="left" w:pos="720"/>
          <w:tab w:val="left" w:pos="1080"/>
          <w:tab w:val="left" w:pos="1440"/>
        </w:tabs>
        <w:rPr>
          <w:rFonts w:asciiTheme="minorHAnsi" w:hAnsiTheme="minorHAnsi" w:cstheme="minorHAnsi"/>
          <w:sz w:val="24"/>
          <w:szCs w:val="24"/>
        </w:rPr>
      </w:pPr>
      <w:r w:rsidRPr="00024E81">
        <w:rPr>
          <w:rFonts w:asciiTheme="minorHAnsi" w:hAnsiTheme="minorHAnsi" w:cstheme="minorHAnsi"/>
          <w:sz w:val="24"/>
          <w:szCs w:val="24"/>
        </w:rPr>
        <w:t>-</w:t>
      </w:r>
      <w:r w:rsidRPr="00024E81">
        <w:rPr>
          <w:rFonts w:asciiTheme="minorHAnsi" w:hAnsiTheme="minorHAnsi" w:cstheme="minorHAnsi"/>
          <w:sz w:val="24"/>
          <w:szCs w:val="24"/>
        </w:rPr>
        <w:tab/>
        <w:t>whether</w:t>
      </w:r>
      <w:r w:rsidR="00D54AF9" w:rsidRPr="00024E81">
        <w:rPr>
          <w:rFonts w:asciiTheme="minorHAnsi" w:hAnsiTheme="minorHAnsi" w:cstheme="minorHAnsi"/>
          <w:sz w:val="24"/>
          <w:szCs w:val="24"/>
        </w:rPr>
        <w:t xml:space="preserve"> an existing Charity Commission </w:t>
      </w:r>
      <w:r w:rsidRPr="00024E81">
        <w:rPr>
          <w:rFonts w:asciiTheme="minorHAnsi" w:hAnsiTheme="minorHAnsi" w:cstheme="minorHAnsi"/>
          <w:sz w:val="24"/>
          <w:szCs w:val="24"/>
        </w:rPr>
        <w:t xml:space="preserve">Order is being discharged and if there are any </w:t>
      </w:r>
      <w:r w:rsidRPr="00024E81">
        <w:rPr>
          <w:rFonts w:asciiTheme="minorHAnsi" w:hAnsiTheme="minorHAnsi" w:cstheme="minorHAnsi"/>
          <w:sz w:val="24"/>
          <w:szCs w:val="24"/>
        </w:rPr>
        <w:tab/>
        <w:t>outstanding recoupment directions;</w:t>
      </w:r>
    </w:p>
    <w:p w14:paraId="5826FB59" w14:textId="77777777" w:rsidR="00814DD1" w:rsidRPr="00024E81" w:rsidRDefault="00814DD1" w:rsidP="00814DD1">
      <w:pPr>
        <w:pStyle w:val="ListParagraph"/>
        <w:tabs>
          <w:tab w:val="left" w:pos="720"/>
          <w:tab w:val="left" w:pos="1080"/>
          <w:tab w:val="left" w:pos="1440"/>
        </w:tabs>
        <w:rPr>
          <w:rFonts w:asciiTheme="minorHAnsi" w:hAnsiTheme="minorHAnsi" w:cstheme="minorHAnsi"/>
          <w:sz w:val="24"/>
          <w:szCs w:val="24"/>
        </w:rPr>
      </w:pPr>
    </w:p>
    <w:p w14:paraId="6A85708D" w14:textId="77777777" w:rsidR="00D54AF9" w:rsidRPr="00024E81" w:rsidRDefault="00814DD1" w:rsidP="00814DD1">
      <w:pPr>
        <w:pStyle w:val="ListParagraph"/>
        <w:tabs>
          <w:tab w:val="left" w:pos="720"/>
          <w:tab w:val="left" w:pos="1080"/>
          <w:tab w:val="left" w:pos="1440"/>
        </w:tabs>
        <w:rPr>
          <w:rFonts w:asciiTheme="minorHAnsi" w:hAnsiTheme="minorHAnsi" w:cstheme="minorHAnsi"/>
          <w:sz w:val="24"/>
          <w:szCs w:val="24"/>
        </w:rPr>
      </w:pPr>
      <w:r w:rsidRPr="00024E81">
        <w:rPr>
          <w:rFonts w:asciiTheme="minorHAnsi" w:hAnsiTheme="minorHAnsi" w:cstheme="minorHAnsi"/>
          <w:sz w:val="24"/>
          <w:szCs w:val="24"/>
        </w:rPr>
        <w:t>-</w:t>
      </w:r>
      <w:r w:rsidRPr="00024E81">
        <w:rPr>
          <w:rFonts w:asciiTheme="minorHAnsi" w:hAnsiTheme="minorHAnsi" w:cstheme="minorHAnsi"/>
          <w:sz w:val="24"/>
          <w:szCs w:val="24"/>
        </w:rPr>
        <w:tab/>
        <w:t>the date of the valuation of the re</w:t>
      </w:r>
      <w:r w:rsidR="00D54AF9" w:rsidRPr="00024E81">
        <w:rPr>
          <w:rFonts w:asciiTheme="minorHAnsi" w:hAnsiTheme="minorHAnsi" w:cstheme="minorHAnsi"/>
          <w:sz w:val="24"/>
          <w:szCs w:val="24"/>
        </w:rPr>
        <w:t>levant fund</w:t>
      </w:r>
    </w:p>
    <w:p w14:paraId="1C3BCEA8" w14:textId="77777777" w:rsidR="00D54AF9" w:rsidRPr="00024E81" w:rsidRDefault="00D54AF9" w:rsidP="00D54AF9">
      <w:pPr>
        <w:pStyle w:val="ListParagraph"/>
        <w:tabs>
          <w:tab w:val="left" w:pos="0"/>
          <w:tab w:val="left" w:pos="1080"/>
          <w:tab w:val="left" w:pos="1440"/>
        </w:tabs>
        <w:ind w:left="0"/>
        <w:rPr>
          <w:rFonts w:asciiTheme="minorHAnsi" w:hAnsiTheme="minorHAnsi" w:cstheme="minorHAnsi"/>
          <w:sz w:val="24"/>
          <w:szCs w:val="24"/>
        </w:rPr>
      </w:pPr>
    </w:p>
    <w:p w14:paraId="3D73B90E" w14:textId="77777777" w:rsidR="00D54AF9" w:rsidRPr="00024E81" w:rsidRDefault="00D54AF9" w:rsidP="00D54AF9">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No requirement to notify The Charity Commission that a total return resolution has been passed.</w:t>
      </w:r>
    </w:p>
    <w:p w14:paraId="1B8F2681" w14:textId="77777777" w:rsidR="00450D39" w:rsidRPr="00024E81" w:rsidRDefault="00450D39" w:rsidP="00D54AF9">
      <w:pPr>
        <w:tabs>
          <w:tab w:val="left" w:pos="720"/>
          <w:tab w:val="left" w:pos="1440"/>
        </w:tabs>
        <w:rPr>
          <w:rFonts w:asciiTheme="minorHAnsi" w:hAnsiTheme="minorHAnsi" w:cstheme="minorHAnsi"/>
          <w:sz w:val="24"/>
          <w:szCs w:val="24"/>
        </w:rPr>
      </w:pPr>
    </w:p>
    <w:p w14:paraId="5DC4E33A" w14:textId="77777777" w:rsidR="00450D39" w:rsidRPr="00024E81" w:rsidRDefault="00450D39">
      <w:pPr>
        <w:rPr>
          <w:rFonts w:asciiTheme="minorHAnsi" w:hAnsiTheme="minorHAnsi" w:cstheme="minorHAnsi"/>
          <w:sz w:val="24"/>
          <w:szCs w:val="24"/>
        </w:rPr>
      </w:pPr>
      <w:r w:rsidRPr="00024E81">
        <w:rPr>
          <w:rFonts w:asciiTheme="minorHAnsi" w:hAnsiTheme="minorHAnsi" w:cstheme="minorHAnsi"/>
          <w:sz w:val="24"/>
          <w:szCs w:val="24"/>
        </w:rPr>
        <w:br w:type="page"/>
      </w:r>
    </w:p>
    <w:p w14:paraId="654E0308" w14:textId="77777777" w:rsidR="00450D39" w:rsidRPr="00024E81" w:rsidRDefault="00450D39" w:rsidP="00D54AF9">
      <w:pPr>
        <w:tabs>
          <w:tab w:val="left" w:pos="720"/>
          <w:tab w:val="left" w:pos="1440"/>
        </w:tabs>
        <w:rPr>
          <w:rFonts w:asciiTheme="minorHAnsi" w:hAnsiTheme="minorHAnsi" w:cstheme="minorHAnsi"/>
          <w:sz w:val="24"/>
          <w:szCs w:val="24"/>
        </w:rPr>
      </w:pPr>
    </w:p>
    <w:p w14:paraId="7CD73760" w14:textId="77777777" w:rsidR="0037786C" w:rsidRPr="00024E81" w:rsidRDefault="0037786C" w:rsidP="00D54AF9">
      <w:pPr>
        <w:tabs>
          <w:tab w:val="left" w:pos="720"/>
          <w:tab w:val="left" w:pos="1440"/>
        </w:tabs>
        <w:rPr>
          <w:rFonts w:asciiTheme="minorHAnsi" w:hAnsiTheme="minorHAnsi" w:cstheme="minorHAnsi"/>
          <w:sz w:val="24"/>
          <w:szCs w:val="24"/>
        </w:rPr>
      </w:pPr>
    </w:p>
    <w:p w14:paraId="6774462C" w14:textId="77777777" w:rsidR="0037786C" w:rsidRPr="00024E81" w:rsidRDefault="0037786C" w:rsidP="00D54AF9">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t>Valuation</w:t>
      </w:r>
      <w:r w:rsidR="00AA4AA2" w:rsidRPr="00024E81">
        <w:rPr>
          <w:rFonts w:asciiTheme="minorHAnsi" w:hAnsiTheme="minorHAnsi" w:cstheme="minorHAnsi"/>
          <w:b/>
          <w:sz w:val="24"/>
          <w:szCs w:val="24"/>
        </w:rPr>
        <w:t xml:space="preserve"> - Total Return Approach</w:t>
      </w:r>
    </w:p>
    <w:p w14:paraId="72B50031" w14:textId="77777777" w:rsidR="0037786C" w:rsidRPr="00024E81" w:rsidRDefault="0037786C" w:rsidP="00D54AF9">
      <w:pPr>
        <w:tabs>
          <w:tab w:val="left" w:pos="720"/>
          <w:tab w:val="left" w:pos="1440"/>
        </w:tabs>
        <w:rPr>
          <w:rFonts w:asciiTheme="minorHAnsi" w:hAnsiTheme="minorHAnsi" w:cstheme="minorHAnsi"/>
          <w:b/>
          <w:sz w:val="24"/>
          <w:szCs w:val="24"/>
        </w:rPr>
      </w:pPr>
    </w:p>
    <w:p w14:paraId="24D53B75" w14:textId="77777777" w:rsidR="00D359F4" w:rsidRPr="00024E81" w:rsidRDefault="0037786C" w:rsidP="0037786C">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 xml:space="preserve">To adopt a total return approach, </w:t>
      </w:r>
      <w:r w:rsidR="00512D49" w:rsidRPr="00024E81">
        <w:rPr>
          <w:rFonts w:asciiTheme="minorHAnsi" w:hAnsiTheme="minorHAnsi" w:cstheme="minorHAnsi"/>
          <w:sz w:val="24"/>
          <w:szCs w:val="24"/>
        </w:rPr>
        <w:t xml:space="preserve">the </w:t>
      </w:r>
      <w:r w:rsidRPr="00024E81">
        <w:rPr>
          <w:rFonts w:asciiTheme="minorHAnsi" w:hAnsiTheme="minorHAnsi" w:cstheme="minorHAnsi"/>
          <w:sz w:val="24"/>
          <w:szCs w:val="24"/>
        </w:rPr>
        <w:t>trustees are requi</w:t>
      </w:r>
      <w:r w:rsidR="00AC154D" w:rsidRPr="00024E81">
        <w:rPr>
          <w:rFonts w:asciiTheme="minorHAnsi" w:hAnsiTheme="minorHAnsi" w:cstheme="minorHAnsi"/>
          <w:sz w:val="24"/>
          <w:szCs w:val="24"/>
        </w:rPr>
        <w:t xml:space="preserve">red to identify a value for the </w:t>
      </w:r>
      <w:r w:rsidRPr="00024E81">
        <w:rPr>
          <w:rFonts w:asciiTheme="minorHAnsi" w:hAnsiTheme="minorHAnsi" w:cstheme="minorHAnsi"/>
          <w:sz w:val="24"/>
          <w:szCs w:val="24"/>
        </w:rPr>
        <w:t>investment fund by attributing a value to</w:t>
      </w:r>
      <w:r w:rsidR="00AC154D" w:rsidRPr="00024E81">
        <w:rPr>
          <w:rFonts w:asciiTheme="minorHAnsi" w:hAnsiTheme="minorHAnsi" w:cstheme="minorHAnsi"/>
          <w:sz w:val="24"/>
          <w:szCs w:val="24"/>
        </w:rPr>
        <w:t xml:space="preserve"> the </w:t>
      </w:r>
      <w:r w:rsidRPr="00024E81">
        <w:rPr>
          <w:rFonts w:asciiTheme="minorHAnsi" w:hAnsiTheme="minorHAnsi" w:cstheme="minorHAnsi"/>
          <w:sz w:val="24"/>
          <w:szCs w:val="24"/>
        </w:rPr>
        <w:t>relevant fund when it was created and any additio</w:t>
      </w:r>
      <w:r w:rsidR="00450D39" w:rsidRPr="00024E81">
        <w:rPr>
          <w:rFonts w:asciiTheme="minorHAnsi" w:hAnsiTheme="minorHAnsi" w:cstheme="minorHAnsi"/>
          <w:sz w:val="24"/>
          <w:szCs w:val="24"/>
        </w:rPr>
        <w:t xml:space="preserve">ns of capital to it since then (“the investment fund”) and the assets that represent return on the endowment, including unspent income plus any capital gain, since that date (referred to as “the unapplied total return”).  </w:t>
      </w:r>
    </w:p>
    <w:p w14:paraId="2356C176" w14:textId="77777777" w:rsidR="00450D39" w:rsidRPr="00024E81" w:rsidRDefault="00450D39" w:rsidP="0037786C">
      <w:pPr>
        <w:tabs>
          <w:tab w:val="left" w:pos="720"/>
          <w:tab w:val="left" w:pos="1440"/>
        </w:tabs>
        <w:rPr>
          <w:rFonts w:asciiTheme="minorHAnsi" w:hAnsiTheme="minorHAnsi" w:cstheme="minorHAnsi"/>
          <w:sz w:val="24"/>
          <w:szCs w:val="24"/>
        </w:rPr>
      </w:pPr>
    </w:p>
    <w:p w14:paraId="52488A0F" w14:textId="77777777" w:rsidR="00450D39" w:rsidRPr="00024E81" w:rsidRDefault="00450D39" w:rsidP="0037786C">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This division of the permanent endowment fund between the investment fund and the unapplied total return forms the basis for the new treatment of the fund and its investment using the total return approach.</w:t>
      </w:r>
    </w:p>
    <w:p w14:paraId="43E53226" w14:textId="77777777" w:rsidR="00450D39" w:rsidRPr="00024E81" w:rsidRDefault="00450D39" w:rsidP="0037786C">
      <w:pPr>
        <w:tabs>
          <w:tab w:val="left" w:pos="720"/>
          <w:tab w:val="left" w:pos="1440"/>
        </w:tabs>
        <w:rPr>
          <w:rFonts w:asciiTheme="minorHAnsi" w:hAnsiTheme="minorHAnsi" w:cstheme="minorHAnsi"/>
          <w:sz w:val="24"/>
          <w:szCs w:val="24"/>
        </w:rPr>
      </w:pPr>
    </w:p>
    <w:p w14:paraId="4AC1A755" w14:textId="77777777" w:rsidR="00450D39" w:rsidRPr="00024E81" w:rsidRDefault="00450D39" w:rsidP="00D359F4">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 xml:space="preserve">The Charity Commission emphasises that it does not expect trustees to carry out a complex </w:t>
      </w:r>
      <w:r w:rsidR="00D359F4" w:rsidRPr="00024E81">
        <w:rPr>
          <w:rFonts w:asciiTheme="minorHAnsi" w:hAnsiTheme="minorHAnsi" w:cstheme="minorHAnsi"/>
          <w:sz w:val="24"/>
          <w:szCs w:val="24"/>
        </w:rPr>
        <w:t xml:space="preserve">tracing exercise.  </w:t>
      </w:r>
    </w:p>
    <w:p w14:paraId="023D4552" w14:textId="77777777" w:rsidR="00450D39" w:rsidRPr="00024E81" w:rsidRDefault="00450D39" w:rsidP="00D359F4">
      <w:pPr>
        <w:tabs>
          <w:tab w:val="left" w:pos="720"/>
          <w:tab w:val="left" w:pos="1440"/>
        </w:tabs>
        <w:rPr>
          <w:rFonts w:asciiTheme="minorHAnsi" w:hAnsiTheme="minorHAnsi" w:cstheme="minorHAnsi"/>
          <w:sz w:val="24"/>
          <w:szCs w:val="24"/>
        </w:rPr>
      </w:pPr>
    </w:p>
    <w:p w14:paraId="0398FB50" w14:textId="77777777" w:rsidR="00450D39" w:rsidRPr="00024E81" w:rsidRDefault="00450D39" w:rsidP="00D359F4">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 xml:space="preserve">Instead, it expects the </w:t>
      </w:r>
      <w:r w:rsidR="00D359F4" w:rsidRPr="00024E81">
        <w:rPr>
          <w:rFonts w:asciiTheme="minorHAnsi" w:hAnsiTheme="minorHAnsi" w:cstheme="minorHAnsi"/>
          <w:sz w:val="24"/>
          <w:szCs w:val="24"/>
        </w:rPr>
        <w:t xml:space="preserve">trustees </w:t>
      </w:r>
      <w:r w:rsidRPr="00024E81">
        <w:rPr>
          <w:rFonts w:asciiTheme="minorHAnsi" w:hAnsiTheme="minorHAnsi" w:cstheme="minorHAnsi"/>
          <w:sz w:val="24"/>
          <w:szCs w:val="24"/>
        </w:rPr>
        <w:t xml:space="preserve">to make a </w:t>
      </w:r>
      <w:r w:rsidR="00D359F4" w:rsidRPr="00024E81">
        <w:rPr>
          <w:rFonts w:asciiTheme="minorHAnsi" w:hAnsiTheme="minorHAnsi" w:cstheme="minorHAnsi"/>
          <w:sz w:val="24"/>
          <w:szCs w:val="24"/>
        </w:rPr>
        <w:t>reasonable estimate of which resources represent the unapplied total</w:t>
      </w:r>
      <w:r w:rsidRPr="00024E81">
        <w:rPr>
          <w:rFonts w:asciiTheme="minorHAnsi" w:hAnsiTheme="minorHAnsi" w:cstheme="minorHAnsi"/>
          <w:sz w:val="24"/>
          <w:szCs w:val="24"/>
        </w:rPr>
        <w:t xml:space="preserve"> return.   </w:t>
      </w:r>
    </w:p>
    <w:p w14:paraId="1EEDD919" w14:textId="77777777" w:rsidR="00450D39" w:rsidRPr="00024E81" w:rsidRDefault="00450D39" w:rsidP="00D359F4">
      <w:pPr>
        <w:tabs>
          <w:tab w:val="left" w:pos="720"/>
          <w:tab w:val="left" w:pos="1440"/>
        </w:tabs>
        <w:rPr>
          <w:rFonts w:asciiTheme="minorHAnsi" w:hAnsiTheme="minorHAnsi" w:cstheme="minorHAnsi"/>
          <w:sz w:val="24"/>
          <w:szCs w:val="24"/>
        </w:rPr>
      </w:pPr>
    </w:p>
    <w:p w14:paraId="25AE64EC" w14:textId="77777777" w:rsidR="00450D39" w:rsidRPr="00024E81" w:rsidRDefault="00450D39" w:rsidP="00450D39">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What is “</w:t>
      </w:r>
      <w:r w:rsidR="00D359F4" w:rsidRPr="00024E81">
        <w:rPr>
          <w:rFonts w:asciiTheme="minorHAnsi" w:hAnsiTheme="minorHAnsi" w:cstheme="minorHAnsi"/>
          <w:sz w:val="24"/>
          <w:szCs w:val="24"/>
        </w:rPr>
        <w:t>reasonable” will depend on the charity’s circumstances, such as the amounts involved and the state of its records.  However, trustees should record how they have made the decision and the calculation</w:t>
      </w:r>
      <w:r w:rsidR="00CC3520" w:rsidRPr="00024E81">
        <w:rPr>
          <w:rFonts w:asciiTheme="minorHAnsi" w:hAnsiTheme="minorHAnsi" w:cstheme="minorHAnsi"/>
          <w:sz w:val="24"/>
          <w:szCs w:val="24"/>
        </w:rPr>
        <w:t>s</w:t>
      </w:r>
      <w:r w:rsidR="006160B9" w:rsidRPr="00024E81">
        <w:rPr>
          <w:rFonts w:asciiTheme="minorHAnsi" w:hAnsiTheme="minorHAnsi" w:cstheme="minorHAnsi"/>
          <w:sz w:val="24"/>
          <w:szCs w:val="24"/>
        </w:rPr>
        <w:t xml:space="preserve"> and factors taken into account.</w:t>
      </w:r>
      <w:r w:rsidRPr="00024E81">
        <w:rPr>
          <w:rFonts w:asciiTheme="minorHAnsi" w:hAnsiTheme="minorHAnsi" w:cstheme="minorHAnsi"/>
          <w:sz w:val="24"/>
          <w:szCs w:val="24"/>
        </w:rPr>
        <w:t xml:space="preserve">  </w:t>
      </w:r>
    </w:p>
    <w:p w14:paraId="2E627BF4" w14:textId="77777777" w:rsidR="00450D39" w:rsidRPr="00024E81" w:rsidRDefault="00450D39" w:rsidP="00450D39">
      <w:pPr>
        <w:tabs>
          <w:tab w:val="left" w:pos="720"/>
          <w:tab w:val="left" w:pos="1440"/>
        </w:tabs>
        <w:rPr>
          <w:rFonts w:asciiTheme="minorHAnsi" w:hAnsiTheme="minorHAnsi" w:cstheme="minorHAnsi"/>
          <w:sz w:val="24"/>
          <w:szCs w:val="24"/>
        </w:rPr>
      </w:pPr>
    </w:p>
    <w:p w14:paraId="133A030B" w14:textId="77777777" w:rsidR="004B669C" w:rsidRPr="00024E81" w:rsidRDefault="004B669C" w:rsidP="00450D39">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Once trustees determine the value of the investment fund</w:t>
      </w:r>
      <w:r w:rsidR="00450D39" w:rsidRPr="00024E81">
        <w:rPr>
          <w:rFonts w:asciiTheme="minorHAnsi" w:hAnsiTheme="minorHAnsi" w:cstheme="minorHAnsi"/>
          <w:sz w:val="24"/>
          <w:szCs w:val="24"/>
        </w:rPr>
        <w:t xml:space="preserve"> and the unapplied total return</w:t>
      </w:r>
      <w:r w:rsidRPr="00024E81">
        <w:rPr>
          <w:rFonts w:asciiTheme="minorHAnsi" w:hAnsiTheme="minorHAnsi" w:cstheme="minorHAnsi"/>
          <w:sz w:val="24"/>
          <w:szCs w:val="24"/>
        </w:rPr>
        <w:t>, they are not able to alter it and therefore The Charity Commission recommends that trustees take advice from the charity’s accountants in making this decision.</w:t>
      </w:r>
    </w:p>
    <w:p w14:paraId="33936C17" w14:textId="77777777" w:rsidR="004B669C" w:rsidRPr="00024E81" w:rsidRDefault="004B669C" w:rsidP="004B669C">
      <w:pPr>
        <w:tabs>
          <w:tab w:val="left" w:pos="720"/>
          <w:tab w:val="left" w:pos="1440"/>
        </w:tabs>
        <w:rPr>
          <w:rFonts w:asciiTheme="minorHAnsi" w:hAnsiTheme="minorHAnsi" w:cstheme="minorHAnsi"/>
          <w:sz w:val="24"/>
          <w:szCs w:val="24"/>
        </w:rPr>
      </w:pPr>
    </w:p>
    <w:p w14:paraId="39A67B32" w14:textId="77777777" w:rsidR="005D1E43" w:rsidRPr="00024E81" w:rsidRDefault="005D1E43">
      <w:pPr>
        <w:rPr>
          <w:rFonts w:asciiTheme="minorHAnsi" w:hAnsiTheme="minorHAnsi" w:cstheme="minorHAnsi"/>
          <w:sz w:val="24"/>
          <w:szCs w:val="24"/>
        </w:rPr>
      </w:pPr>
      <w:r w:rsidRPr="00024E81">
        <w:rPr>
          <w:rFonts w:asciiTheme="minorHAnsi" w:hAnsiTheme="minorHAnsi" w:cstheme="minorHAnsi"/>
          <w:sz w:val="24"/>
          <w:szCs w:val="24"/>
        </w:rPr>
        <w:br w:type="page"/>
      </w:r>
    </w:p>
    <w:p w14:paraId="42D0FE46" w14:textId="77777777" w:rsidR="004B669C" w:rsidRPr="00024E81" w:rsidRDefault="005D1E43" w:rsidP="004B669C">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lastRenderedPageBreak/>
        <w:t>Allocating Unapplied Total Return to the Income Fund</w:t>
      </w:r>
    </w:p>
    <w:p w14:paraId="66B7A223" w14:textId="77777777" w:rsidR="005D1E43" w:rsidRPr="00024E81" w:rsidRDefault="005D1E43" w:rsidP="004B669C">
      <w:pPr>
        <w:tabs>
          <w:tab w:val="left" w:pos="720"/>
          <w:tab w:val="left" w:pos="1440"/>
        </w:tabs>
        <w:rPr>
          <w:rFonts w:asciiTheme="minorHAnsi" w:hAnsiTheme="minorHAnsi" w:cstheme="minorHAnsi"/>
          <w:b/>
          <w:sz w:val="24"/>
          <w:szCs w:val="24"/>
        </w:rPr>
      </w:pPr>
    </w:p>
    <w:p w14:paraId="2DD40955" w14:textId="77777777" w:rsidR="005D1E43" w:rsidRPr="00024E81" w:rsidRDefault="005D1E43" w:rsidP="005D1E43">
      <w:pPr>
        <w:pStyle w:val="ListParagraph"/>
        <w:numPr>
          <w:ilvl w:val="0"/>
          <w:numId w:val="15"/>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Unapplied total return only becomes available to spend when it has been allocated to the income fund and any unallocated funds must be treated as permanent endowment (</w:t>
      </w:r>
      <w:r w:rsidR="000B7ACC" w:rsidRPr="00024E81">
        <w:rPr>
          <w:rFonts w:asciiTheme="minorHAnsi" w:hAnsiTheme="minorHAnsi" w:cstheme="minorHAnsi"/>
          <w:sz w:val="24"/>
          <w:szCs w:val="24"/>
        </w:rPr>
        <w:t>i.e. added to capital)</w:t>
      </w:r>
    </w:p>
    <w:p w14:paraId="3A76DBF2" w14:textId="77777777" w:rsidR="005D1E43" w:rsidRPr="00024E81" w:rsidRDefault="005D1E43" w:rsidP="005D1E43">
      <w:pPr>
        <w:pStyle w:val="ListParagraph"/>
        <w:tabs>
          <w:tab w:val="left" w:pos="720"/>
          <w:tab w:val="left" w:pos="1440"/>
        </w:tabs>
        <w:rPr>
          <w:rFonts w:asciiTheme="minorHAnsi" w:hAnsiTheme="minorHAnsi" w:cstheme="minorHAnsi"/>
          <w:sz w:val="24"/>
          <w:szCs w:val="24"/>
        </w:rPr>
      </w:pPr>
    </w:p>
    <w:p w14:paraId="7CE09320" w14:textId="77777777" w:rsidR="005D1E43" w:rsidRPr="00024E81" w:rsidRDefault="005D1E43" w:rsidP="005D1E43">
      <w:pPr>
        <w:pStyle w:val="ListParagraph"/>
        <w:numPr>
          <w:ilvl w:val="0"/>
          <w:numId w:val="15"/>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Any part of the unapplied total return that has been allocated to the income fund must be used by the trustees for the charity’s purp</w:t>
      </w:r>
      <w:r w:rsidR="000B7ACC" w:rsidRPr="00024E81">
        <w:rPr>
          <w:rFonts w:asciiTheme="minorHAnsi" w:hAnsiTheme="minorHAnsi" w:cstheme="minorHAnsi"/>
          <w:sz w:val="24"/>
          <w:szCs w:val="24"/>
        </w:rPr>
        <w:t>oses within a reasonable period</w:t>
      </w:r>
    </w:p>
    <w:p w14:paraId="4E792604" w14:textId="77777777" w:rsidR="005D1E43" w:rsidRPr="00024E81" w:rsidRDefault="005D1E43" w:rsidP="005D1E43">
      <w:pPr>
        <w:tabs>
          <w:tab w:val="left" w:pos="720"/>
          <w:tab w:val="left" w:pos="1440"/>
        </w:tabs>
        <w:rPr>
          <w:rFonts w:asciiTheme="minorHAnsi" w:hAnsiTheme="minorHAnsi" w:cstheme="minorHAnsi"/>
          <w:sz w:val="24"/>
          <w:szCs w:val="24"/>
        </w:rPr>
      </w:pPr>
    </w:p>
    <w:p w14:paraId="18B436CE" w14:textId="77777777" w:rsidR="005D1E43" w:rsidRPr="00024E81" w:rsidRDefault="005D1E43" w:rsidP="00980B89">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t>Allocating Unapplied Total Return to the Investment Fund</w:t>
      </w:r>
      <w:r w:rsidR="00980B89" w:rsidRPr="00024E81">
        <w:rPr>
          <w:rFonts w:asciiTheme="minorHAnsi" w:hAnsiTheme="minorHAnsi" w:cstheme="minorHAnsi"/>
          <w:b/>
          <w:sz w:val="24"/>
          <w:szCs w:val="24"/>
        </w:rPr>
        <w:tab/>
      </w:r>
    </w:p>
    <w:p w14:paraId="54A73E06" w14:textId="77777777" w:rsidR="00980B89" w:rsidRPr="00024E81" w:rsidRDefault="00980B89" w:rsidP="00980B89">
      <w:pPr>
        <w:tabs>
          <w:tab w:val="left" w:pos="720"/>
          <w:tab w:val="left" w:pos="1440"/>
          <w:tab w:val="left" w:pos="5940"/>
        </w:tabs>
        <w:rPr>
          <w:rFonts w:asciiTheme="minorHAnsi" w:hAnsiTheme="minorHAnsi" w:cstheme="minorHAnsi"/>
          <w:b/>
          <w:sz w:val="24"/>
          <w:szCs w:val="24"/>
        </w:rPr>
      </w:pPr>
    </w:p>
    <w:p w14:paraId="2F034712" w14:textId="77777777" w:rsidR="00980B89" w:rsidRPr="00024E81" w:rsidRDefault="001F3F2F" w:rsidP="00980B89">
      <w:pPr>
        <w:pStyle w:val="ListParagraph"/>
        <w:numPr>
          <w:ilvl w:val="0"/>
          <w:numId w:val="16"/>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 xml:space="preserve">There is a cap </w:t>
      </w:r>
      <w:r w:rsidR="00980B89" w:rsidRPr="00024E81">
        <w:rPr>
          <w:rFonts w:asciiTheme="minorHAnsi" w:hAnsiTheme="minorHAnsi" w:cstheme="minorHAnsi"/>
          <w:sz w:val="24"/>
          <w:szCs w:val="24"/>
        </w:rPr>
        <w:t xml:space="preserve">on how much of the unapplied total </w:t>
      </w:r>
      <w:r w:rsidRPr="00024E81">
        <w:rPr>
          <w:rFonts w:asciiTheme="minorHAnsi" w:hAnsiTheme="minorHAnsi" w:cstheme="minorHAnsi"/>
          <w:sz w:val="24"/>
          <w:szCs w:val="24"/>
        </w:rPr>
        <w:t>return can be dealt with in the above</w:t>
      </w:r>
      <w:r w:rsidR="00980B89" w:rsidRPr="00024E81">
        <w:rPr>
          <w:rFonts w:asciiTheme="minorHAnsi" w:hAnsiTheme="minorHAnsi" w:cstheme="minorHAnsi"/>
          <w:sz w:val="24"/>
          <w:szCs w:val="24"/>
        </w:rPr>
        <w:t xml:space="preserve"> way, based on the inflationary increase in t</w:t>
      </w:r>
      <w:r w:rsidR="000B7ACC" w:rsidRPr="00024E81">
        <w:rPr>
          <w:rFonts w:asciiTheme="minorHAnsi" w:hAnsiTheme="minorHAnsi" w:cstheme="minorHAnsi"/>
          <w:sz w:val="24"/>
          <w:szCs w:val="24"/>
        </w:rPr>
        <w:t>he value of the investment fund</w:t>
      </w:r>
    </w:p>
    <w:p w14:paraId="2BCA3DAE" w14:textId="77777777" w:rsidR="00BA24BC" w:rsidRPr="00024E81" w:rsidRDefault="00BA24BC" w:rsidP="00BA24BC">
      <w:pPr>
        <w:pStyle w:val="ListParagraph"/>
        <w:tabs>
          <w:tab w:val="left" w:pos="720"/>
          <w:tab w:val="left" w:pos="1440"/>
          <w:tab w:val="left" w:pos="5940"/>
        </w:tabs>
        <w:rPr>
          <w:rFonts w:asciiTheme="minorHAnsi" w:hAnsiTheme="minorHAnsi" w:cstheme="minorHAnsi"/>
          <w:sz w:val="24"/>
          <w:szCs w:val="24"/>
        </w:rPr>
      </w:pPr>
    </w:p>
    <w:p w14:paraId="08AD0246" w14:textId="77777777" w:rsidR="00980B89" w:rsidRPr="00024E81" w:rsidRDefault="00BA24BC" w:rsidP="00980B89">
      <w:pPr>
        <w:pStyle w:val="ListParagraph"/>
        <w:numPr>
          <w:ilvl w:val="0"/>
          <w:numId w:val="16"/>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Decisions about what part of the unapplied total return should be allocated to the investment fund subject to the cap must be compatible with the trustees’ duty to further the charity’s purposes both n</w:t>
      </w:r>
      <w:r w:rsidR="000B7ACC" w:rsidRPr="00024E81">
        <w:rPr>
          <w:rFonts w:asciiTheme="minorHAnsi" w:hAnsiTheme="minorHAnsi" w:cstheme="minorHAnsi"/>
          <w:sz w:val="24"/>
          <w:szCs w:val="24"/>
        </w:rPr>
        <w:t>ow and in the future</w:t>
      </w:r>
    </w:p>
    <w:p w14:paraId="703CE489" w14:textId="77777777" w:rsidR="00BA24BC" w:rsidRPr="00024E81" w:rsidRDefault="00BA24BC" w:rsidP="00BA24BC">
      <w:pPr>
        <w:tabs>
          <w:tab w:val="left" w:pos="720"/>
          <w:tab w:val="left" w:pos="1440"/>
          <w:tab w:val="left" w:pos="5940"/>
        </w:tabs>
        <w:rPr>
          <w:rFonts w:asciiTheme="minorHAnsi" w:hAnsiTheme="minorHAnsi" w:cstheme="minorHAnsi"/>
          <w:sz w:val="24"/>
          <w:szCs w:val="24"/>
        </w:rPr>
      </w:pPr>
    </w:p>
    <w:p w14:paraId="6B1842F2" w14:textId="77777777" w:rsidR="00BA24BC" w:rsidRPr="00024E81" w:rsidRDefault="00BA24BC">
      <w:pPr>
        <w:rPr>
          <w:rFonts w:asciiTheme="minorHAnsi" w:hAnsiTheme="minorHAnsi" w:cstheme="minorHAnsi"/>
          <w:sz w:val="24"/>
          <w:szCs w:val="24"/>
        </w:rPr>
      </w:pPr>
      <w:r w:rsidRPr="00024E81">
        <w:rPr>
          <w:rFonts w:asciiTheme="minorHAnsi" w:hAnsiTheme="minorHAnsi" w:cstheme="minorHAnsi"/>
          <w:sz w:val="24"/>
          <w:szCs w:val="24"/>
        </w:rPr>
        <w:br w:type="page"/>
      </w:r>
    </w:p>
    <w:p w14:paraId="1CCD1C67" w14:textId="77777777" w:rsidR="00BA24BC" w:rsidRPr="00024E81" w:rsidRDefault="00AA4AA2" w:rsidP="00BA24BC">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lastRenderedPageBreak/>
        <w:t>Total Return Approach</w:t>
      </w:r>
    </w:p>
    <w:p w14:paraId="03C750D9" w14:textId="77777777" w:rsidR="00BA24BC" w:rsidRPr="00024E81" w:rsidRDefault="00BA24BC" w:rsidP="00BA24BC">
      <w:pPr>
        <w:tabs>
          <w:tab w:val="left" w:pos="720"/>
          <w:tab w:val="left" w:pos="1440"/>
          <w:tab w:val="left" w:pos="5940"/>
        </w:tabs>
        <w:rPr>
          <w:rFonts w:asciiTheme="minorHAnsi" w:hAnsiTheme="minorHAnsi" w:cstheme="minorHAnsi"/>
          <w:b/>
          <w:sz w:val="24"/>
          <w:szCs w:val="24"/>
        </w:rPr>
      </w:pPr>
    </w:p>
    <w:p w14:paraId="10753581" w14:textId="77777777" w:rsidR="00BA24BC" w:rsidRPr="00024E81" w:rsidRDefault="00BA24BC" w:rsidP="00BA24BC">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t xml:space="preserve">Spending and Replacing </w:t>
      </w:r>
    </w:p>
    <w:p w14:paraId="7B9250D4" w14:textId="77777777" w:rsidR="00BA24BC" w:rsidRPr="00024E81" w:rsidRDefault="00BA24BC" w:rsidP="00BA24BC">
      <w:pPr>
        <w:tabs>
          <w:tab w:val="left" w:pos="720"/>
          <w:tab w:val="left" w:pos="1440"/>
          <w:tab w:val="left" w:pos="5940"/>
        </w:tabs>
        <w:rPr>
          <w:rFonts w:asciiTheme="minorHAnsi" w:hAnsiTheme="minorHAnsi" w:cstheme="minorHAnsi"/>
          <w:b/>
          <w:sz w:val="24"/>
          <w:szCs w:val="24"/>
        </w:rPr>
      </w:pPr>
    </w:p>
    <w:p w14:paraId="3733D358" w14:textId="77777777" w:rsidR="00BA24BC" w:rsidRPr="00024E81" w:rsidRDefault="00BA24BC" w:rsidP="00BA24BC">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The trustees have power to release some of the funds held in the investment fund to be used as income and spent on pursuing the charity’s purposes, subject to the following rules:</w:t>
      </w:r>
    </w:p>
    <w:p w14:paraId="5A3FBA66" w14:textId="77777777" w:rsidR="00BA24BC" w:rsidRPr="00024E81" w:rsidRDefault="00BA24BC" w:rsidP="00BA24BC">
      <w:pPr>
        <w:tabs>
          <w:tab w:val="left" w:pos="720"/>
          <w:tab w:val="left" w:pos="1440"/>
          <w:tab w:val="left" w:pos="5940"/>
        </w:tabs>
        <w:rPr>
          <w:rFonts w:asciiTheme="minorHAnsi" w:hAnsiTheme="minorHAnsi" w:cstheme="minorHAnsi"/>
          <w:sz w:val="24"/>
          <w:szCs w:val="24"/>
        </w:rPr>
      </w:pPr>
    </w:p>
    <w:p w14:paraId="59DEB651" w14:textId="77777777" w:rsidR="00BA24BC" w:rsidRPr="00024E81" w:rsidRDefault="00BA24BC" w:rsidP="00BA24BC">
      <w:pPr>
        <w:pStyle w:val="ListParagraph"/>
        <w:numPr>
          <w:ilvl w:val="0"/>
          <w:numId w:val="17"/>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The amount released must not, at any time, bring the total of the sums released to more than 10% of t</w:t>
      </w:r>
      <w:r w:rsidR="000B7ACC" w:rsidRPr="00024E81">
        <w:rPr>
          <w:rFonts w:asciiTheme="minorHAnsi" w:hAnsiTheme="minorHAnsi" w:cstheme="minorHAnsi"/>
          <w:sz w:val="24"/>
          <w:szCs w:val="24"/>
        </w:rPr>
        <w:t>he value of the investment fund</w:t>
      </w:r>
    </w:p>
    <w:p w14:paraId="50052468" w14:textId="77777777" w:rsidR="00BA24BC" w:rsidRPr="00024E81" w:rsidRDefault="00BA24BC" w:rsidP="00BA24BC">
      <w:pPr>
        <w:pStyle w:val="ListParagraph"/>
        <w:tabs>
          <w:tab w:val="left" w:pos="720"/>
          <w:tab w:val="left" w:pos="1440"/>
          <w:tab w:val="left" w:pos="5940"/>
        </w:tabs>
        <w:rPr>
          <w:rFonts w:asciiTheme="minorHAnsi" w:hAnsiTheme="minorHAnsi" w:cstheme="minorHAnsi"/>
          <w:sz w:val="24"/>
          <w:szCs w:val="24"/>
        </w:rPr>
      </w:pPr>
    </w:p>
    <w:p w14:paraId="70528198" w14:textId="77777777" w:rsidR="00BA24BC" w:rsidRPr="00024E81" w:rsidRDefault="00BA24BC" w:rsidP="00BA24BC">
      <w:pPr>
        <w:pStyle w:val="ListParagraph"/>
        <w:numPr>
          <w:ilvl w:val="0"/>
          <w:numId w:val="17"/>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The amount they release must be recouped. The trustees must decide how long and at what rate to recoup</w:t>
      </w:r>
      <w:r w:rsidR="000B7ACC" w:rsidRPr="00024E81">
        <w:rPr>
          <w:rFonts w:asciiTheme="minorHAnsi" w:hAnsiTheme="minorHAnsi" w:cstheme="minorHAnsi"/>
          <w:sz w:val="24"/>
          <w:szCs w:val="24"/>
        </w:rPr>
        <w:t xml:space="preserve"> the amount released</w:t>
      </w:r>
    </w:p>
    <w:p w14:paraId="28429FED" w14:textId="77777777" w:rsidR="0083771E" w:rsidRPr="00024E81" w:rsidRDefault="0083771E" w:rsidP="0083771E">
      <w:pPr>
        <w:tabs>
          <w:tab w:val="left" w:pos="720"/>
          <w:tab w:val="left" w:pos="1440"/>
          <w:tab w:val="left" w:pos="5940"/>
        </w:tabs>
        <w:rPr>
          <w:rFonts w:asciiTheme="minorHAnsi" w:hAnsiTheme="minorHAnsi" w:cstheme="minorHAnsi"/>
          <w:color w:val="00B0F0"/>
          <w:sz w:val="24"/>
          <w:szCs w:val="24"/>
        </w:rPr>
      </w:pPr>
    </w:p>
    <w:p w14:paraId="1EFE1CBE" w14:textId="77777777" w:rsidR="000B7ACC" w:rsidRPr="00024E81" w:rsidRDefault="000B7ACC" w:rsidP="0083771E">
      <w:pPr>
        <w:tabs>
          <w:tab w:val="left" w:pos="720"/>
          <w:tab w:val="left" w:pos="1440"/>
          <w:tab w:val="left" w:pos="5940"/>
        </w:tabs>
        <w:rPr>
          <w:rFonts w:asciiTheme="minorHAnsi" w:hAnsiTheme="minorHAnsi" w:cstheme="minorHAnsi"/>
          <w:color w:val="00B0F0"/>
          <w:sz w:val="24"/>
          <w:szCs w:val="24"/>
        </w:rPr>
      </w:pPr>
    </w:p>
    <w:p w14:paraId="15A1701B" w14:textId="77777777" w:rsidR="000B7ACC" w:rsidRPr="00024E81" w:rsidRDefault="000B7ACC">
      <w:pPr>
        <w:rPr>
          <w:rFonts w:asciiTheme="minorHAnsi" w:hAnsiTheme="minorHAnsi" w:cstheme="minorHAnsi"/>
          <w:color w:val="00B0F0"/>
          <w:sz w:val="24"/>
          <w:szCs w:val="24"/>
        </w:rPr>
      </w:pPr>
      <w:r w:rsidRPr="00024E81">
        <w:rPr>
          <w:rFonts w:asciiTheme="minorHAnsi" w:hAnsiTheme="minorHAnsi" w:cstheme="minorHAnsi"/>
          <w:color w:val="00B0F0"/>
          <w:sz w:val="24"/>
          <w:szCs w:val="24"/>
        </w:rPr>
        <w:br w:type="page"/>
      </w:r>
    </w:p>
    <w:p w14:paraId="6D566F6F" w14:textId="77777777" w:rsidR="000B7ACC" w:rsidRPr="00024E81" w:rsidRDefault="000B7ACC" w:rsidP="0083771E">
      <w:pPr>
        <w:tabs>
          <w:tab w:val="left" w:pos="720"/>
          <w:tab w:val="left" w:pos="1440"/>
          <w:tab w:val="left" w:pos="5940"/>
        </w:tabs>
        <w:rPr>
          <w:rFonts w:asciiTheme="minorHAnsi" w:hAnsiTheme="minorHAnsi" w:cstheme="minorHAnsi"/>
          <w:sz w:val="24"/>
          <w:szCs w:val="24"/>
        </w:rPr>
      </w:pPr>
    </w:p>
    <w:p w14:paraId="27FDD4EF" w14:textId="77777777" w:rsidR="0083771E" w:rsidRPr="00024E81" w:rsidRDefault="0083771E" w:rsidP="0083771E">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t xml:space="preserve">Reporting and Trustees’ Duties under the Total Return Regulations </w:t>
      </w:r>
    </w:p>
    <w:p w14:paraId="4FDEA5F9" w14:textId="77777777" w:rsidR="0083771E" w:rsidRPr="00024E81" w:rsidRDefault="0083771E" w:rsidP="0083771E">
      <w:pPr>
        <w:tabs>
          <w:tab w:val="left" w:pos="720"/>
          <w:tab w:val="left" w:pos="1440"/>
          <w:tab w:val="left" w:pos="5940"/>
        </w:tabs>
        <w:rPr>
          <w:rFonts w:asciiTheme="minorHAnsi" w:hAnsiTheme="minorHAnsi" w:cstheme="minorHAnsi"/>
          <w:b/>
          <w:sz w:val="24"/>
          <w:szCs w:val="24"/>
        </w:rPr>
      </w:pPr>
    </w:p>
    <w:p w14:paraId="2B92106F" w14:textId="77777777" w:rsidR="0083771E" w:rsidRPr="00024E81" w:rsidRDefault="0083771E" w:rsidP="0083771E">
      <w:pPr>
        <w:pStyle w:val="ListParagraph"/>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Trustees have specific duties to fulfil when adopting and exercising total return investment powers:</w:t>
      </w:r>
    </w:p>
    <w:p w14:paraId="1D8D3709" w14:textId="77777777" w:rsidR="0083771E" w:rsidRPr="00024E81" w:rsidRDefault="0083771E" w:rsidP="0083771E">
      <w:pPr>
        <w:pStyle w:val="ListParagraph"/>
        <w:tabs>
          <w:tab w:val="left" w:pos="720"/>
          <w:tab w:val="left" w:pos="1440"/>
          <w:tab w:val="left" w:pos="5940"/>
        </w:tabs>
        <w:ind w:hanging="720"/>
        <w:rPr>
          <w:rFonts w:asciiTheme="minorHAnsi" w:hAnsiTheme="minorHAnsi" w:cstheme="minorHAnsi"/>
          <w:sz w:val="24"/>
          <w:szCs w:val="24"/>
        </w:rPr>
      </w:pPr>
    </w:p>
    <w:p w14:paraId="4D851D66" w14:textId="77777777" w:rsidR="0083771E" w:rsidRPr="00024E81" w:rsidRDefault="0083771E" w:rsidP="0083771E">
      <w:pPr>
        <w:pStyle w:val="ListParagraph"/>
        <w:numPr>
          <w:ilvl w:val="0"/>
          <w:numId w:val="18"/>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Use reasonable care and skill when exercising both their total return investment power and other duties under the Total Return Regulations, taking into account any special knowledge they may have o</w:t>
      </w:r>
      <w:r w:rsidR="0070111C" w:rsidRPr="00024E81">
        <w:rPr>
          <w:rFonts w:asciiTheme="minorHAnsi" w:hAnsiTheme="minorHAnsi" w:cstheme="minorHAnsi"/>
          <w:sz w:val="24"/>
          <w:szCs w:val="24"/>
        </w:rPr>
        <w:t>r hold themselves out as having</w:t>
      </w:r>
    </w:p>
    <w:p w14:paraId="06C5B6B0" w14:textId="77777777" w:rsidR="0083771E" w:rsidRPr="00024E81" w:rsidRDefault="0083771E" w:rsidP="0083771E">
      <w:pPr>
        <w:pStyle w:val="ListParagraph"/>
        <w:tabs>
          <w:tab w:val="left" w:pos="720"/>
          <w:tab w:val="left" w:pos="1440"/>
          <w:tab w:val="left" w:pos="5940"/>
        </w:tabs>
        <w:rPr>
          <w:rFonts w:asciiTheme="minorHAnsi" w:hAnsiTheme="minorHAnsi" w:cstheme="minorHAnsi"/>
          <w:sz w:val="24"/>
          <w:szCs w:val="24"/>
        </w:rPr>
      </w:pPr>
    </w:p>
    <w:p w14:paraId="69FE2F3D" w14:textId="77777777" w:rsidR="0083771E" w:rsidRPr="00024E81" w:rsidRDefault="0083771E" w:rsidP="0083771E">
      <w:pPr>
        <w:pStyle w:val="ListParagraph"/>
        <w:numPr>
          <w:ilvl w:val="0"/>
          <w:numId w:val="18"/>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Obtain and consider proper (independent) advice about the way in which their power should be used, unless they reasonably decide having considered all relevant factors th</w:t>
      </w:r>
      <w:r w:rsidR="0070111C" w:rsidRPr="00024E81">
        <w:rPr>
          <w:rFonts w:asciiTheme="minorHAnsi" w:hAnsiTheme="minorHAnsi" w:cstheme="minorHAnsi"/>
          <w:sz w:val="24"/>
          <w:szCs w:val="24"/>
        </w:rPr>
        <w:t>at it is not necessary to do so</w:t>
      </w:r>
    </w:p>
    <w:p w14:paraId="576724EE" w14:textId="77777777" w:rsidR="0083771E" w:rsidRPr="00024E81" w:rsidRDefault="0083771E" w:rsidP="0083771E">
      <w:pPr>
        <w:pStyle w:val="ListParagraph"/>
        <w:tabs>
          <w:tab w:val="left" w:pos="720"/>
          <w:tab w:val="left" w:pos="1440"/>
          <w:tab w:val="left" w:pos="5940"/>
        </w:tabs>
        <w:rPr>
          <w:rFonts w:asciiTheme="minorHAnsi" w:hAnsiTheme="minorHAnsi" w:cstheme="minorHAnsi"/>
          <w:sz w:val="24"/>
          <w:szCs w:val="24"/>
        </w:rPr>
      </w:pPr>
    </w:p>
    <w:p w14:paraId="2B009C46" w14:textId="77777777" w:rsidR="0083771E" w:rsidRPr="00024E81" w:rsidRDefault="0083771E" w:rsidP="0083771E">
      <w:pPr>
        <w:pStyle w:val="ListParagraph"/>
        <w:numPr>
          <w:ilvl w:val="0"/>
          <w:numId w:val="18"/>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Exercise their powers in such a way as, acting in good faith, they reasonably believe will not prejudice the ability of their charity to fulfil its purposes now a</w:t>
      </w:r>
      <w:r w:rsidR="0070111C" w:rsidRPr="00024E81">
        <w:rPr>
          <w:rFonts w:asciiTheme="minorHAnsi" w:hAnsiTheme="minorHAnsi" w:cstheme="minorHAnsi"/>
          <w:sz w:val="24"/>
          <w:szCs w:val="24"/>
        </w:rPr>
        <w:t>nd in the future</w:t>
      </w:r>
    </w:p>
    <w:p w14:paraId="5177ECCA" w14:textId="77777777" w:rsidR="0083771E" w:rsidRPr="00024E81" w:rsidRDefault="0083771E" w:rsidP="0083771E">
      <w:pPr>
        <w:pStyle w:val="ListParagraph"/>
        <w:tabs>
          <w:tab w:val="left" w:pos="720"/>
          <w:tab w:val="left" w:pos="1440"/>
          <w:tab w:val="left" w:pos="5940"/>
        </w:tabs>
        <w:rPr>
          <w:rFonts w:asciiTheme="minorHAnsi" w:hAnsiTheme="minorHAnsi" w:cstheme="minorHAnsi"/>
          <w:sz w:val="24"/>
          <w:szCs w:val="24"/>
        </w:rPr>
      </w:pPr>
    </w:p>
    <w:p w14:paraId="00C3E68A" w14:textId="77777777" w:rsidR="0083771E" w:rsidRPr="00024E81" w:rsidRDefault="0083771E" w:rsidP="0083771E">
      <w:pPr>
        <w:pStyle w:val="ListParagraph"/>
        <w:numPr>
          <w:ilvl w:val="0"/>
          <w:numId w:val="18"/>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Provide information in the trustees’ annual report for each financial year about how they have applied the total return approach to investments.  To include:</w:t>
      </w:r>
    </w:p>
    <w:p w14:paraId="766FF7D9" w14:textId="77777777" w:rsidR="0083771E" w:rsidRPr="00024E81" w:rsidRDefault="0083771E" w:rsidP="0083771E">
      <w:pPr>
        <w:pStyle w:val="ListParagraph"/>
        <w:tabs>
          <w:tab w:val="left" w:pos="720"/>
          <w:tab w:val="left" w:pos="1440"/>
          <w:tab w:val="left" w:pos="5940"/>
        </w:tabs>
        <w:rPr>
          <w:rFonts w:asciiTheme="minorHAnsi" w:hAnsiTheme="minorHAnsi" w:cstheme="minorHAnsi"/>
          <w:sz w:val="24"/>
          <w:szCs w:val="24"/>
        </w:rPr>
      </w:pPr>
    </w:p>
    <w:p w14:paraId="4084371F" w14:textId="77777777" w:rsidR="0083771E" w:rsidRPr="00024E81" w:rsidRDefault="0083771E" w:rsidP="0083771E">
      <w:pPr>
        <w:pStyle w:val="ListParagraph"/>
        <w:tabs>
          <w:tab w:val="left" w:pos="720"/>
          <w:tab w:val="left" w:pos="108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w:t>
      </w:r>
      <w:r w:rsidRPr="00024E81">
        <w:rPr>
          <w:rFonts w:asciiTheme="minorHAnsi" w:hAnsiTheme="minorHAnsi" w:cstheme="minorHAnsi"/>
          <w:sz w:val="24"/>
          <w:szCs w:val="24"/>
        </w:rPr>
        <w:tab/>
        <w:t>an explanation of how the value of the investment fund was established;</w:t>
      </w:r>
    </w:p>
    <w:p w14:paraId="2B4365DF" w14:textId="77777777" w:rsidR="0083771E" w:rsidRPr="00024E81" w:rsidRDefault="0083771E" w:rsidP="0083771E">
      <w:pPr>
        <w:pStyle w:val="ListParagraph"/>
        <w:tabs>
          <w:tab w:val="left" w:pos="720"/>
          <w:tab w:val="left" w:pos="1080"/>
          <w:tab w:val="left" w:pos="1440"/>
          <w:tab w:val="left" w:pos="5940"/>
        </w:tabs>
        <w:rPr>
          <w:rFonts w:asciiTheme="minorHAnsi" w:hAnsiTheme="minorHAnsi" w:cstheme="minorHAnsi"/>
          <w:sz w:val="24"/>
          <w:szCs w:val="24"/>
        </w:rPr>
      </w:pPr>
    </w:p>
    <w:p w14:paraId="53A7EC09" w14:textId="77777777" w:rsidR="0083771E" w:rsidRPr="00024E81" w:rsidRDefault="0083771E" w:rsidP="0083771E">
      <w:pPr>
        <w:pStyle w:val="ListParagraph"/>
        <w:tabs>
          <w:tab w:val="left" w:pos="720"/>
          <w:tab w:val="left" w:pos="108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w:t>
      </w:r>
      <w:r w:rsidRPr="00024E81">
        <w:rPr>
          <w:rFonts w:asciiTheme="minorHAnsi" w:hAnsiTheme="minorHAnsi" w:cstheme="minorHAnsi"/>
          <w:sz w:val="24"/>
          <w:szCs w:val="24"/>
        </w:rPr>
        <w:tab/>
        <w:t>the date from which income and gains were allocated to the unapplied total return.</w:t>
      </w:r>
    </w:p>
    <w:p w14:paraId="6C16EECE" w14:textId="77777777" w:rsidR="0083771E" w:rsidRPr="00024E81" w:rsidRDefault="0083771E" w:rsidP="0083771E">
      <w:pPr>
        <w:pStyle w:val="ListParagraph"/>
        <w:tabs>
          <w:tab w:val="left" w:pos="720"/>
          <w:tab w:val="left" w:pos="1080"/>
          <w:tab w:val="left" w:pos="1440"/>
          <w:tab w:val="left" w:pos="5940"/>
        </w:tabs>
        <w:rPr>
          <w:rFonts w:asciiTheme="minorHAnsi" w:hAnsiTheme="minorHAnsi" w:cstheme="minorHAnsi"/>
          <w:sz w:val="24"/>
          <w:szCs w:val="24"/>
        </w:rPr>
      </w:pPr>
    </w:p>
    <w:p w14:paraId="46D4575C" w14:textId="77777777" w:rsidR="0083771E" w:rsidRPr="00024E81" w:rsidRDefault="0083771E" w:rsidP="00FE306F">
      <w:pPr>
        <w:pStyle w:val="ListParagraph"/>
        <w:tabs>
          <w:tab w:val="left" w:pos="720"/>
          <w:tab w:val="left" w:pos="1080"/>
          <w:tab w:val="left" w:pos="1440"/>
          <w:tab w:val="left" w:pos="5940"/>
        </w:tabs>
        <w:ind w:left="1080" w:hanging="360"/>
        <w:rPr>
          <w:rFonts w:asciiTheme="minorHAnsi" w:hAnsiTheme="minorHAnsi" w:cstheme="minorHAnsi"/>
          <w:sz w:val="24"/>
          <w:szCs w:val="24"/>
        </w:rPr>
      </w:pPr>
      <w:r w:rsidRPr="00024E81">
        <w:rPr>
          <w:rFonts w:asciiTheme="minorHAnsi" w:hAnsiTheme="minorHAnsi" w:cstheme="minorHAnsi"/>
          <w:sz w:val="24"/>
          <w:szCs w:val="24"/>
        </w:rPr>
        <w:t>-</w:t>
      </w:r>
      <w:r w:rsidRPr="00024E81">
        <w:rPr>
          <w:rFonts w:asciiTheme="minorHAnsi" w:hAnsiTheme="minorHAnsi" w:cstheme="minorHAnsi"/>
          <w:sz w:val="24"/>
          <w:szCs w:val="24"/>
        </w:rPr>
        <w:tab/>
        <w:t>an explanation of the considerations and policies used to determine what amounts of the unapplied total</w:t>
      </w:r>
      <w:r w:rsidR="00FE306F" w:rsidRPr="00024E81">
        <w:rPr>
          <w:rFonts w:asciiTheme="minorHAnsi" w:hAnsiTheme="minorHAnsi" w:cstheme="minorHAnsi"/>
          <w:sz w:val="24"/>
          <w:szCs w:val="24"/>
        </w:rPr>
        <w:t xml:space="preserve"> return to allocate to the income fund and the investment fund during the financial year;</w:t>
      </w:r>
    </w:p>
    <w:p w14:paraId="5B284E72" w14:textId="77777777" w:rsidR="00FE306F" w:rsidRPr="00024E81" w:rsidRDefault="00FE306F" w:rsidP="00FE306F">
      <w:pPr>
        <w:pStyle w:val="ListParagraph"/>
        <w:tabs>
          <w:tab w:val="left" w:pos="720"/>
          <w:tab w:val="left" w:pos="1080"/>
          <w:tab w:val="left" w:pos="1440"/>
          <w:tab w:val="left" w:pos="5940"/>
        </w:tabs>
        <w:ind w:left="1080" w:hanging="360"/>
        <w:rPr>
          <w:rFonts w:asciiTheme="minorHAnsi" w:hAnsiTheme="minorHAnsi" w:cstheme="minorHAnsi"/>
          <w:sz w:val="24"/>
          <w:szCs w:val="24"/>
        </w:rPr>
      </w:pPr>
    </w:p>
    <w:p w14:paraId="34564614" w14:textId="77777777" w:rsidR="00FE306F" w:rsidRPr="00024E81" w:rsidRDefault="00FE306F" w:rsidP="00FE306F">
      <w:pPr>
        <w:pStyle w:val="ListParagraph"/>
        <w:tabs>
          <w:tab w:val="left" w:pos="720"/>
          <w:tab w:val="left" w:pos="1080"/>
          <w:tab w:val="left" w:pos="1440"/>
          <w:tab w:val="left" w:pos="5940"/>
        </w:tabs>
        <w:ind w:left="1080" w:hanging="360"/>
        <w:rPr>
          <w:rFonts w:asciiTheme="minorHAnsi" w:hAnsiTheme="minorHAnsi" w:cstheme="minorHAnsi"/>
          <w:sz w:val="24"/>
          <w:szCs w:val="24"/>
        </w:rPr>
      </w:pPr>
      <w:r w:rsidRPr="00024E81">
        <w:rPr>
          <w:rFonts w:asciiTheme="minorHAnsi" w:hAnsiTheme="minorHAnsi" w:cstheme="minorHAnsi"/>
          <w:sz w:val="24"/>
          <w:szCs w:val="24"/>
        </w:rPr>
        <w:t>-</w:t>
      </w:r>
      <w:r w:rsidRPr="00024E81">
        <w:rPr>
          <w:rFonts w:asciiTheme="minorHAnsi" w:hAnsiTheme="minorHAnsi" w:cstheme="minorHAnsi"/>
          <w:sz w:val="24"/>
          <w:szCs w:val="24"/>
        </w:rPr>
        <w:tab/>
        <w:t>an explanation of the considerations and policies used to decide to allocate any part of the permanent endowment to the income fund; and</w:t>
      </w:r>
    </w:p>
    <w:p w14:paraId="6CCB3EDC" w14:textId="77777777" w:rsidR="00FE306F" w:rsidRPr="00024E81" w:rsidRDefault="00FE306F" w:rsidP="00FE306F">
      <w:pPr>
        <w:pStyle w:val="ListParagraph"/>
        <w:tabs>
          <w:tab w:val="left" w:pos="720"/>
          <w:tab w:val="left" w:pos="1080"/>
          <w:tab w:val="left" w:pos="1440"/>
          <w:tab w:val="left" w:pos="5940"/>
        </w:tabs>
        <w:ind w:left="1080" w:hanging="360"/>
        <w:rPr>
          <w:rFonts w:asciiTheme="minorHAnsi" w:hAnsiTheme="minorHAnsi" w:cstheme="minorHAnsi"/>
          <w:sz w:val="24"/>
          <w:szCs w:val="24"/>
        </w:rPr>
      </w:pPr>
    </w:p>
    <w:p w14:paraId="4C3776B5" w14:textId="77777777" w:rsidR="00FE306F" w:rsidRPr="00024E81" w:rsidRDefault="00FE306F" w:rsidP="00FE306F">
      <w:pPr>
        <w:pStyle w:val="ListParagraph"/>
        <w:tabs>
          <w:tab w:val="left" w:pos="720"/>
          <w:tab w:val="left" w:pos="1080"/>
          <w:tab w:val="left" w:pos="1440"/>
          <w:tab w:val="left" w:pos="5940"/>
        </w:tabs>
        <w:ind w:left="1080" w:hanging="360"/>
        <w:rPr>
          <w:rFonts w:asciiTheme="minorHAnsi" w:hAnsiTheme="minorHAnsi" w:cstheme="minorHAnsi"/>
          <w:sz w:val="24"/>
          <w:szCs w:val="24"/>
        </w:rPr>
      </w:pPr>
      <w:r w:rsidRPr="00024E81">
        <w:rPr>
          <w:rFonts w:asciiTheme="minorHAnsi" w:hAnsiTheme="minorHAnsi" w:cstheme="minorHAnsi"/>
          <w:sz w:val="24"/>
          <w:szCs w:val="24"/>
        </w:rPr>
        <w:t>-</w:t>
      </w:r>
      <w:r w:rsidRPr="00024E81">
        <w:rPr>
          <w:rFonts w:asciiTheme="minorHAnsi" w:hAnsiTheme="minorHAnsi" w:cstheme="minorHAnsi"/>
          <w:sz w:val="24"/>
          <w:szCs w:val="24"/>
        </w:rPr>
        <w:tab/>
        <w:t>the name of the person who</w:t>
      </w:r>
      <w:r w:rsidR="0070111C" w:rsidRPr="00024E81">
        <w:rPr>
          <w:rFonts w:asciiTheme="minorHAnsi" w:hAnsiTheme="minorHAnsi" w:cstheme="minorHAnsi"/>
          <w:sz w:val="24"/>
          <w:szCs w:val="24"/>
        </w:rPr>
        <w:t xml:space="preserve"> gave advice on those decisions</w:t>
      </w:r>
    </w:p>
    <w:p w14:paraId="06D1D01B" w14:textId="77777777" w:rsidR="00FE306F" w:rsidRPr="00024E81" w:rsidRDefault="00FE306F" w:rsidP="00FE306F">
      <w:pPr>
        <w:pStyle w:val="ListParagraph"/>
        <w:tabs>
          <w:tab w:val="left" w:pos="720"/>
          <w:tab w:val="left" w:pos="1080"/>
          <w:tab w:val="left" w:pos="1440"/>
          <w:tab w:val="left" w:pos="5940"/>
        </w:tabs>
        <w:ind w:left="1080" w:hanging="360"/>
        <w:rPr>
          <w:rFonts w:asciiTheme="minorHAnsi" w:hAnsiTheme="minorHAnsi" w:cstheme="minorHAnsi"/>
          <w:sz w:val="24"/>
          <w:szCs w:val="24"/>
        </w:rPr>
      </w:pPr>
    </w:p>
    <w:p w14:paraId="3A2940D3" w14:textId="77777777" w:rsidR="00FE306F" w:rsidRPr="00024E81" w:rsidRDefault="00FE306F" w:rsidP="00FE306F">
      <w:pPr>
        <w:pStyle w:val="ListParagraph"/>
        <w:tabs>
          <w:tab w:val="left" w:pos="720"/>
          <w:tab w:val="left" w:pos="1080"/>
          <w:tab w:val="left" w:pos="1440"/>
          <w:tab w:val="left" w:pos="5940"/>
        </w:tabs>
        <w:ind w:left="0"/>
        <w:rPr>
          <w:rFonts w:asciiTheme="minorHAnsi" w:hAnsiTheme="minorHAnsi" w:cstheme="minorHAnsi"/>
          <w:sz w:val="24"/>
          <w:szCs w:val="24"/>
        </w:rPr>
      </w:pPr>
      <w:r w:rsidRPr="00024E81">
        <w:rPr>
          <w:rFonts w:asciiTheme="minorHAnsi" w:hAnsiTheme="minorHAnsi" w:cstheme="minorHAnsi"/>
          <w:sz w:val="24"/>
          <w:szCs w:val="24"/>
        </w:rPr>
        <w:t>If the trustees are not required to prepare an annual report, this information must be provided in the notes to the charity’s accounts for the relevant financial year.</w:t>
      </w:r>
    </w:p>
    <w:p w14:paraId="5BA8AE26" w14:textId="77777777" w:rsidR="00FE306F" w:rsidRPr="00024E81" w:rsidRDefault="00FE306F" w:rsidP="00FE306F">
      <w:pPr>
        <w:pStyle w:val="ListParagraph"/>
        <w:tabs>
          <w:tab w:val="left" w:pos="720"/>
          <w:tab w:val="left" w:pos="1080"/>
          <w:tab w:val="left" w:pos="1440"/>
          <w:tab w:val="left" w:pos="5940"/>
        </w:tabs>
        <w:ind w:left="0"/>
        <w:rPr>
          <w:rFonts w:asciiTheme="minorHAnsi" w:hAnsiTheme="minorHAnsi" w:cstheme="minorHAnsi"/>
          <w:sz w:val="24"/>
          <w:szCs w:val="24"/>
        </w:rPr>
      </w:pPr>
    </w:p>
    <w:p w14:paraId="712DDD4A" w14:textId="77777777" w:rsidR="0070111C" w:rsidRPr="00024E81" w:rsidRDefault="0070111C">
      <w:pPr>
        <w:rPr>
          <w:rFonts w:asciiTheme="minorHAnsi" w:hAnsiTheme="minorHAnsi" w:cstheme="minorHAnsi"/>
          <w:sz w:val="24"/>
          <w:szCs w:val="24"/>
        </w:rPr>
      </w:pPr>
      <w:r w:rsidRPr="00024E81">
        <w:rPr>
          <w:rFonts w:asciiTheme="minorHAnsi" w:hAnsiTheme="minorHAnsi" w:cstheme="minorHAnsi"/>
          <w:sz w:val="24"/>
          <w:szCs w:val="24"/>
        </w:rPr>
        <w:br w:type="page"/>
      </w:r>
    </w:p>
    <w:p w14:paraId="078F58E5" w14:textId="77777777" w:rsidR="0070111C" w:rsidRPr="00024E81" w:rsidRDefault="0070111C" w:rsidP="00FE306F">
      <w:pPr>
        <w:pStyle w:val="ListParagraph"/>
        <w:tabs>
          <w:tab w:val="left" w:pos="720"/>
          <w:tab w:val="left" w:pos="1080"/>
          <w:tab w:val="left" w:pos="1440"/>
          <w:tab w:val="left" w:pos="5940"/>
        </w:tabs>
        <w:ind w:left="0"/>
        <w:rPr>
          <w:rFonts w:asciiTheme="minorHAnsi" w:hAnsiTheme="minorHAnsi" w:cstheme="minorHAnsi"/>
          <w:b/>
          <w:sz w:val="24"/>
          <w:szCs w:val="24"/>
        </w:rPr>
      </w:pPr>
      <w:r w:rsidRPr="00024E81">
        <w:rPr>
          <w:rFonts w:asciiTheme="minorHAnsi" w:hAnsiTheme="minorHAnsi" w:cstheme="minorHAnsi"/>
          <w:b/>
          <w:sz w:val="24"/>
          <w:szCs w:val="24"/>
        </w:rPr>
        <w:lastRenderedPageBreak/>
        <w:t>Total Return Regulations</w:t>
      </w:r>
    </w:p>
    <w:p w14:paraId="21520A28" w14:textId="77777777" w:rsidR="0070111C" w:rsidRPr="00024E81" w:rsidRDefault="0070111C" w:rsidP="00FE306F">
      <w:pPr>
        <w:pStyle w:val="ListParagraph"/>
        <w:tabs>
          <w:tab w:val="left" w:pos="720"/>
          <w:tab w:val="left" w:pos="1080"/>
          <w:tab w:val="left" w:pos="1440"/>
          <w:tab w:val="left" w:pos="5940"/>
        </w:tabs>
        <w:ind w:left="0"/>
        <w:rPr>
          <w:rFonts w:asciiTheme="minorHAnsi" w:hAnsiTheme="minorHAnsi" w:cstheme="minorHAnsi"/>
          <w:b/>
          <w:sz w:val="24"/>
          <w:szCs w:val="24"/>
        </w:rPr>
      </w:pPr>
    </w:p>
    <w:p w14:paraId="635C6683" w14:textId="77777777" w:rsidR="004C1915" w:rsidRPr="00024E81" w:rsidRDefault="0070111C" w:rsidP="004C1915">
      <w:pPr>
        <w:pStyle w:val="ListParagraph"/>
        <w:tabs>
          <w:tab w:val="left" w:pos="720"/>
          <w:tab w:val="left" w:pos="1080"/>
          <w:tab w:val="left" w:pos="1440"/>
          <w:tab w:val="left" w:pos="5940"/>
        </w:tabs>
        <w:ind w:left="0"/>
        <w:rPr>
          <w:rFonts w:asciiTheme="minorHAnsi" w:hAnsiTheme="minorHAnsi" w:cstheme="minorHAnsi"/>
          <w:b/>
          <w:sz w:val="24"/>
          <w:szCs w:val="24"/>
        </w:rPr>
      </w:pPr>
      <w:r w:rsidRPr="00024E81">
        <w:rPr>
          <w:rFonts w:asciiTheme="minorHAnsi" w:hAnsiTheme="minorHAnsi" w:cstheme="minorHAnsi"/>
          <w:b/>
          <w:sz w:val="24"/>
          <w:szCs w:val="24"/>
        </w:rPr>
        <w:t>The Charities Act 2022</w:t>
      </w:r>
    </w:p>
    <w:p w14:paraId="6AD5A274" w14:textId="77777777" w:rsidR="004C1915" w:rsidRPr="00024E81" w:rsidRDefault="004C1915" w:rsidP="004C1915">
      <w:pPr>
        <w:pStyle w:val="ListParagraph"/>
        <w:tabs>
          <w:tab w:val="left" w:pos="720"/>
          <w:tab w:val="left" w:pos="1080"/>
          <w:tab w:val="left" w:pos="1440"/>
          <w:tab w:val="left" w:pos="5940"/>
        </w:tabs>
        <w:ind w:left="0"/>
        <w:rPr>
          <w:rFonts w:asciiTheme="minorHAnsi" w:hAnsiTheme="minorHAnsi" w:cstheme="minorHAnsi"/>
          <w:b/>
          <w:sz w:val="24"/>
          <w:szCs w:val="24"/>
        </w:rPr>
      </w:pPr>
    </w:p>
    <w:p w14:paraId="20C62771" w14:textId="77777777" w:rsidR="004C1915" w:rsidRPr="00024E81" w:rsidRDefault="004C1915" w:rsidP="004C1915">
      <w:pPr>
        <w:pStyle w:val="ListParagraph"/>
        <w:tabs>
          <w:tab w:val="left" w:pos="720"/>
          <w:tab w:val="left" w:pos="1080"/>
          <w:tab w:val="left" w:pos="1440"/>
          <w:tab w:val="left" w:pos="5940"/>
        </w:tabs>
        <w:ind w:left="0"/>
        <w:rPr>
          <w:rFonts w:asciiTheme="minorHAnsi" w:hAnsiTheme="minorHAnsi" w:cstheme="minorHAnsi"/>
          <w:color w:val="3D3D3D"/>
          <w:sz w:val="24"/>
          <w:szCs w:val="24"/>
        </w:rPr>
      </w:pPr>
      <w:r w:rsidRPr="00024E81">
        <w:rPr>
          <w:rFonts w:asciiTheme="minorHAnsi" w:hAnsiTheme="minorHAnsi" w:cstheme="minorHAnsi"/>
          <w:color w:val="3D3D3D"/>
          <w:sz w:val="24"/>
          <w:szCs w:val="24"/>
        </w:rPr>
        <w:t>Gives trustees</w:t>
      </w:r>
      <w:r w:rsidR="00674B1C" w:rsidRPr="00024E81">
        <w:rPr>
          <w:rFonts w:asciiTheme="minorHAnsi" w:hAnsiTheme="minorHAnsi" w:cstheme="minorHAnsi"/>
          <w:color w:val="3D3D3D"/>
          <w:sz w:val="24"/>
          <w:szCs w:val="24"/>
        </w:rPr>
        <w:t xml:space="preserve"> </w:t>
      </w:r>
      <w:r w:rsidRPr="00024E81">
        <w:rPr>
          <w:rFonts w:asciiTheme="minorHAnsi" w:hAnsiTheme="minorHAnsi" w:cstheme="minorHAnsi"/>
          <w:color w:val="3D3D3D"/>
          <w:sz w:val="24"/>
          <w:szCs w:val="24"/>
        </w:rPr>
        <w:t>power, once they have opted into investing on a total return basis under </w:t>
      </w:r>
      <w:r w:rsidRPr="00024E81">
        <w:rPr>
          <w:rFonts w:asciiTheme="minorHAnsi" w:hAnsiTheme="minorHAnsi" w:cstheme="minorHAnsi"/>
          <w:iCs/>
          <w:color w:val="3D3D3D"/>
          <w:sz w:val="24"/>
          <w:szCs w:val="24"/>
          <w:bdr w:val="none" w:sz="0" w:space="0" w:color="auto" w:frame="1"/>
        </w:rPr>
        <w:t>the Charities Act 2011</w:t>
      </w:r>
      <w:r w:rsidRPr="00024E81">
        <w:rPr>
          <w:rFonts w:asciiTheme="minorHAnsi" w:hAnsiTheme="minorHAnsi" w:cstheme="minorHAnsi"/>
          <w:color w:val="3D3D3D"/>
          <w:sz w:val="24"/>
          <w:szCs w:val="24"/>
        </w:rPr>
        <w:t>, to further release permanent endowment restrictions to allow them to make social investments with a negative or uncertain financial return.</w:t>
      </w:r>
    </w:p>
    <w:p w14:paraId="6CE3D1B8" w14:textId="77777777" w:rsidR="004C1915" w:rsidRPr="00024E81" w:rsidRDefault="004C1915" w:rsidP="004C1915">
      <w:pPr>
        <w:pStyle w:val="ListParagraph"/>
        <w:tabs>
          <w:tab w:val="left" w:pos="720"/>
          <w:tab w:val="left" w:pos="1080"/>
          <w:tab w:val="left" w:pos="1440"/>
          <w:tab w:val="left" w:pos="5940"/>
        </w:tabs>
        <w:ind w:left="0"/>
        <w:rPr>
          <w:rFonts w:asciiTheme="minorHAnsi" w:hAnsiTheme="minorHAnsi" w:cstheme="minorHAnsi"/>
          <w:color w:val="3D3D3D"/>
          <w:sz w:val="24"/>
          <w:szCs w:val="24"/>
        </w:rPr>
      </w:pPr>
    </w:p>
    <w:p w14:paraId="7AF17E78" w14:textId="77777777" w:rsidR="004C1915" w:rsidRPr="00024E81" w:rsidRDefault="004C1915" w:rsidP="004C1915">
      <w:pPr>
        <w:pStyle w:val="ListParagraph"/>
        <w:tabs>
          <w:tab w:val="left" w:pos="720"/>
          <w:tab w:val="left" w:pos="1080"/>
          <w:tab w:val="left" w:pos="1440"/>
          <w:tab w:val="left" w:pos="5940"/>
        </w:tabs>
        <w:ind w:left="0"/>
        <w:rPr>
          <w:rFonts w:asciiTheme="minorHAnsi" w:hAnsiTheme="minorHAnsi" w:cstheme="minorHAnsi"/>
          <w:color w:val="3D3D3D"/>
          <w:sz w:val="24"/>
          <w:szCs w:val="24"/>
        </w:rPr>
      </w:pPr>
      <w:r w:rsidRPr="00024E81">
        <w:rPr>
          <w:rFonts w:asciiTheme="minorHAnsi" w:hAnsiTheme="minorHAnsi" w:cstheme="minorHAnsi"/>
          <w:color w:val="3D3D3D"/>
          <w:sz w:val="24"/>
          <w:szCs w:val="24"/>
        </w:rPr>
        <w:t>Will amend The Charities Act 2011 to enable The Charity Commission to make new regulations to govern the use of permanent endowment funds to make social investments.</w:t>
      </w:r>
    </w:p>
    <w:p w14:paraId="1D8DC0E6" w14:textId="77777777" w:rsidR="004C1915" w:rsidRPr="00024E81" w:rsidRDefault="004C1915" w:rsidP="004C1915">
      <w:pPr>
        <w:pStyle w:val="ListParagraph"/>
        <w:tabs>
          <w:tab w:val="left" w:pos="720"/>
          <w:tab w:val="left" w:pos="1080"/>
          <w:tab w:val="left" w:pos="1440"/>
          <w:tab w:val="left" w:pos="5940"/>
        </w:tabs>
        <w:ind w:left="0"/>
        <w:rPr>
          <w:rFonts w:asciiTheme="minorHAnsi" w:hAnsiTheme="minorHAnsi" w:cstheme="minorHAnsi"/>
          <w:color w:val="3D3D3D"/>
          <w:sz w:val="24"/>
          <w:szCs w:val="24"/>
        </w:rPr>
      </w:pPr>
    </w:p>
    <w:p w14:paraId="622E0268" w14:textId="77777777" w:rsidR="004C1915" w:rsidRPr="00024E81" w:rsidRDefault="004C1915" w:rsidP="004C1915">
      <w:pPr>
        <w:pStyle w:val="ListParagraph"/>
        <w:tabs>
          <w:tab w:val="left" w:pos="720"/>
          <w:tab w:val="left" w:pos="1080"/>
          <w:tab w:val="left" w:pos="1440"/>
          <w:tab w:val="left" w:pos="5940"/>
        </w:tabs>
        <w:ind w:left="0"/>
        <w:rPr>
          <w:rFonts w:asciiTheme="minorHAnsi" w:hAnsiTheme="minorHAnsi" w:cstheme="minorHAnsi"/>
          <w:color w:val="3D3D3D"/>
          <w:sz w:val="24"/>
          <w:szCs w:val="24"/>
        </w:rPr>
      </w:pPr>
      <w:r w:rsidRPr="00024E81">
        <w:rPr>
          <w:rFonts w:asciiTheme="minorHAnsi" w:hAnsiTheme="minorHAnsi" w:cstheme="minorHAnsi"/>
          <w:color w:val="3D3D3D"/>
          <w:sz w:val="24"/>
          <w:szCs w:val="24"/>
        </w:rPr>
        <w:t>Will amend The Charities Act 2011 to ensure that trustees have a power to use permanent endowment to make social investments that would contravene the restrictions on spending capital, where they have opted in to the new power to future release permanent endowment restrictions to allow them to make social investments with a negative or uncertain financial return.</w:t>
      </w:r>
    </w:p>
    <w:p w14:paraId="1A1F3B3B" w14:textId="77777777" w:rsidR="004C1915" w:rsidRPr="00024E81" w:rsidRDefault="004C1915" w:rsidP="004C1915">
      <w:pPr>
        <w:pStyle w:val="ListParagraph"/>
        <w:tabs>
          <w:tab w:val="left" w:pos="720"/>
          <w:tab w:val="left" w:pos="1080"/>
          <w:tab w:val="left" w:pos="1440"/>
          <w:tab w:val="left" w:pos="5940"/>
        </w:tabs>
        <w:ind w:left="0"/>
        <w:rPr>
          <w:rFonts w:asciiTheme="minorHAnsi" w:hAnsiTheme="minorHAnsi" w:cstheme="minorHAnsi"/>
          <w:color w:val="3D3D3D"/>
          <w:sz w:val="24"/>
          <w:szCs w:val="24"/>
        </w:rPr>
      </w:pPr>
    </w:p>
    <w:p w14:paraId="3B300C0B" w14:textId="77777777" w:rsidR="005F594E" w:rsidRPr="00024E81" w:rsidRDefault="005F594E">
      <w:pPr>
        <w:rPr>
          <w:rFonts w:asciiTheme="minorHAnsi" w:hAnsiTheme="minorHAnsi" w:cstheme="minorHAnsi"/>
          <w:sz w:val="24"/>
          <w:szCs w:val="24"/>
        </w:rPr>
      </w:pPr>
      <w:r w:rsidRPr="00024E81">
        <w:rPr>
          <w:rFonts w:asciiTheme="minorHAnsi" w:hAnsiTheme="minorHAnsi" w:cstheme="minorHAnsi"/>
          <w:sz w:val="24"/>
          <w:szCs w:val="24"/>
        </w:rPr>
        <w:br w:type="page"/>
      </w:r>
    </w:p>
    <w:p w14:paraId="3D4AD205" w14:textId="77777777" w:rsidR="005F594E" w:rsidRPr="00024E81" w:rsidRDefault="005F594E" w:rsidP="00FE306F">
      <w:pPr>
        <w:pStyle w:val="ListParagraph"/>
        <w:tabs>
          <w:tab w:val="left" w:pos="720"/>
          <w:tab w:val="left" w:pos="1080"/>
          <w:tab w:val="left" w:pos="1440"/>
          <w:tab w:val="left" w:pos="5940"/>
        </w:tabs>
        <w:ind w:left="0"/>
        <w:rPr>
          <w:rFonts w:asciiTheme="minorHAnsi" w:hAnsiTheme="minorHAnsi" w:cstheme="minorHAnsi"/>
          <w:b/>
          <w:sz w:val="24"/>
          <w:szCs w:val="24"/>
        </w:rPr>
      </w:pPr>
      <w:r w:rsidRPr="00024E81">
        <w:rPr>
          <w:rFonts w:asciiTheme="minorHAnsi" w:hAnsiTheme="minorHAnsi" w:cstheme="minorHAnsi"/>
          <w:b/>
          <w:sz w:val="24"/>
          <w:szCs w:val="24"/>
        </w:rPr>
        <w:lastRenderedPageBreak/>
        <w:t>How can Permanent Endowment be Spent?</w:t>
      </w:r>
    </w:p>
    <w:p w14:paraId="7A67E35A" w14:textId="77777777" w:rsidR="00D50FD4" w:rsidRPr="00024E81" w:rsidRDefault="00D50FD4" w:rsidP="00FE306F">
      <w:pPr>
        <w:pStyle w:val="ListParagraph"/>
        <w:tabs>
          <w:tab w:val="left" w:pos="720"/>
          <w:tab w:val="left" w:pos="1080"/>
          <w:tab w:val="left" w:pos="1440"/>
          <w:tab w:val="left" w:pos="5940"/>
        </w:tabs>
        <w:ind w:left="0"/>
        <w:rPr>
          <w:rFonts w:asciiTheme="minorHAnsi" w:hAnsiTheme="minorHAnsi" w:cstheme="minorHAnsi"/>
          <w:b/>
          <w:sz w:val="24"/>
          <w:szCs w:val="24"/>
        </w:rPr>
      </w:pPr>
    </w:p>
    <w:p w14:paraId="7E89F638" w14:textId="77777777" w:rsidR="00D50FD4" w:rsidRPr="00024E81" w:rsidRDefault="00D50FD4" w:rsidP="00D50FD4">
      <w:pPr>
        <w:pStyle w:val="ListParagraph"/>
        <w:tabs>
          <w:tab w:val="left" w:pos="720"/>
          <w:tab w:val="left" w:pos="1080"/>
          <w:tab w:val="left" w:pos="1440"/>
          <w:tab w:val="left" w:pos="5940"/>
        </w:tabs>
        <w:ind w:left="0"/>
        <w:rPr>
          <w:rFonts w:asciiTheme="minorHAnsi" w:hAnsiTheme="minorHAnsi" w:cstheme="minorHAnsi"/>
          <w:b/>
          <w:sz w:val="24"/>
          <w:szCs w:val="24"/>
        </w:rPr>
      </w:pPr>
      <w:r w:rsidRPr="00024E81">
        <w:rPr>
          <w:rFonts w:asciiTheme="minorHAnsi" w:hAnsiTheme="minorHAnsi" w:cstheme="minorHAnsi"/>
          <w:b/>
          <w:sz w:val="24"/>
          <w:szCs w:val="24"/>
        </w:rPr>
        <w:t>Rationale:</w:t>
      </w:r>
    </w:p>
    <w:p w14:paraId="0DB7AC5F" w14:textId="77777777" w:rsidR="00D50FD4" w:rsidRPr="00024E81" w:rsidRDefault="00D50FD4" w:rsidP="00D50FD4">
      <w:pPr>
        <w:pStyle w:val="ListParagraph"/>
        <w:tabs>
          <w:tab w:val="left" w:pos="720"/>
          <w:tab w:val="left" w:pos="1080"/>
          <w:tab w:val="left" w:pos="1440"/>
          <w:tab w:val="left" w:pos="5940"/>
        </w:tabs>
        <w:ind w:left="0"/>
        <w:rPr>
          <w:rFonts w:asciiTheme="minorHAnsi" w:hAnsiTheme="minorHAnsi" w:cstheme="minorHAnsi"/>
          <w:sz w:val="24"/>
          <w:szCs w:val="24"/>
        </w:rPr>
      </w:pPr>
    </w:p>
    <w:p w14:paraId="5A5C6CE3" w14:textId="77777777" w:rsidR="00D50FD4" w:rsidRPr="00024E81" w:rsidRDefault="00D50FD4" w:rsidP="00D50FD4">
      <w:pPr>
        <w:pStyle w:val="ListParagraph"/>
        <w:tabs>
          <w:tab w:val="left" w:pos="720"/>
          <w:tab w:val="left" w:pos="1080"/>
          <w:tab w:val="left" w:pos="1440"/>
          <w:tab w:val="left" w:pos="5940"/>
        </w:tabs>
        <w:ind w:left="0"/>
        <w:rPr>
          <w:rFonts w:asciiTheme="minorHAnsi" w:hAnsiTheme="minorHAnsi" w:cstheme="minorHAnsi"/>
          <w:color w:val="3D3D3D"/>
          <w:sz w:val="24"/>
          <w:szCs w:val="24"/>
        </w:rPr>
      </w:pPr>
      <w:r w:rsidRPr="00024E81">
        <w:rPr>
          <w:rFonts w:asciiTheme="minorHAnsi" w:hAnsiTheme="minorHAnsi" w:cstheme="minorHAnsi"/>
          <w:sz w:val="24"/>
          <w:szCs w:val="24"/>
        </w:rPr>
        <w:t xml:space="preserve">If a fund is very small and </w:t>
      </w:r>
      <w:r w:rsidRPr="00024E81">
        <w:rPr>
          <w:rFonts w:asciiTheme="minorHAnsi" w:hAnsiTheme="minorHAnsi" w:cstheme="minorHAnsi"/>
          <w:color w:val="3D3D3D"/>
          <w:sz w:val="24"/>
          <w:szCs w:val="24"/>
        </w:rPr>
        <w:t>that the costs of administering it are greater than the income it produces and it would be in the charity’s best interests to spend the fund or combine it with other funds.</w:t>
      </w:r>
    </w:p>
    <w:p w14:paraId="26CA1908" w14:textId="77777777" w:rsidR="00D50FD4" w:rsidRPr="00024E81" w:rsidRDefault="00D50FD4" w:rsidP="00D50FD4">
      <w:pPr>
        <w:pStyle w:val="ListParagraph"/>
        <w:tabs>
          <w:tab w:val="left" w:pos="720"/>
          <w:tab w:val="left" w:pos="1080"/>
          <w:tab w:val="left" w:pos="1440"/>
          <w:tab w:val="left" w:pos="5940"/>
        </w:tabs>
        <w:ind w:left="0"/>
        <w:rPr>
          <w:rFonts w:asciiTheme="minorHAnsi" w:hAnsiTheme="minorHAnsi" w:cstheme="minorHAnsi"/>
          <w:color w:val="3D3D3D"/>
          <w:sz w:val="24"/>
          <w:szCs w:val="24"/>
        </w:rPr>
      </w:pPr>
    </w:p>
    <w:p w14:paraId="322F1635" w14:textId="77777777" w:rsidR="00D50FD4" w:rsidRPr="00024E81" w:rsidRDefault="00D50FD4" w:rsidP="00D50FD4">
      <w:pPr>
        <w:pStyle w:val="ListParagraph"/>
        <w:tabs>
          <w:tab w:val="left" w:pos="720"/>
          <w:tab w:val="left" w:pos="1080"/>
          <w:tab w:val="left" w:pos="1440"/>
          <w:tab w:val="left" w:pos="5940"/>
        </w:tabs>
        <w:ind w:left="0"/>
        <w:rPr>
          <w:rFonts w:asciiTheme="minorHAnsi" w:hAnsiTheme="minorHAnsi" w:cstheme="minorHAnsi"/>
          <w:color w:val="3D3D3D"/>
          <w:sz w:val="24"/>
          <w:szCs w:val="24"/>
        </w:rPr>
      </w:pPr>
      <w:r w:rsidRPr="00024E81">
        <w:rPr>
          <w:rFonts w:asciiTheme="minorHAnsi" w:hAnsiTheme="minorHAnsi" w:cstheme="minorHAnsi"/>
          <w:color w:val="3D3D3D"/>
          <w:sz w:val="24"/>
          <w:szCs w:val="24"/>
        </w:rPr>
        <w:t xml:space="preserve">The trustees may decide that it would be in the charity’s best interests (and the best interests of the beneficiaries) to spend all or part of the charity’s permanent endowment now.  </w:t>
      </w:r>
    </w:p>
    <w:p w14:paraId="5373C1F9" w14:textId="77777777" w:rsidR="005F594E" w:rsidRPr="00024E81" w:rsidRDefault="005F594E" w:rsidP="00FE306F">
      <w:pPr>
        <w:pStyle w:val="ListParagraph"/>
        <w:tabs>
          <w:tab w:val="left" w:pos="720"/>
          <w:tab w:val="left" w:pos="1080"/>
          <w:tab w:val="left" w:pos="1440"/>
          <w:tab w:val="left" w:pos="5940"/>
        </w:tabs>
        <w:ind w:left="0"/>
        <w:rPr>
          <w:rFonts w:asciiTheme="minorHAnsi" w:hAnsiTheme="minorHAnsi" w:cstheme="minorHAnsi"/>
          <w:b/>
          <w:sz w:val="24"/>
          <w:szCs w:val="24"/>
        </w:rPr>
      </w:pPr>
    </w:p>
    <w:p w14:paraId="1AE55BAE" w14:textId="77777777" w:rsidR="005F594E" w:rsidRPr="00024E81" w:rsidRDefault="005F594E" w:rsidP="00FE306F">
      <w:pPr>
        <w:pStyle w:val="ListParagraph"/>
        <w:tabs>
          <w:tab w:val="left" w:pos="720"/>
          <w:tab w:val="left" w:pos="1080"/>
          <w:tab w:val="left" w:pos="1440"/>
          <w:tab w:val="left" w:pos="5940"/>
        </w:tabs>
        <w:ind w:left="0"/>
        <w:rPr>
          <w:rFonts w:asciiTheme="minorHAnsi" w:hAnsiTheme="minorHAnsi" w:cstheme="minorHAnsi"/>
          <w:b/>
          <w:sz w:val="24"/>
          <w:szCs w:val="24"/>
        </w:rPr>
      </w:pPr>
      <w:r w:rsidRPr="00024E81">
        <w:rPr>
          <w:rFonts w:asciiTheme="minorHAnsi" w:hAnsiTheme="minorHAnsi" w:cstheme="minorHAnsi"/>
          <w:b/>
          <w:sz w:val="24"/>
          <w:szCs w:val="24"/>
        </w:rPr>
        <w:t>Spending Permanent Endowment</w:t>
      </w:r>
    </w:p>
    <w:p w14:paraId="6BFADD1A" w14:textId="77777777" w:rsidR="005F594E" w:rsidRPr="00024E81" w:rsidRDefault="005F594E" w:rsidP="00FE306F">
      <w:pPr>
        <w:pStyle w:val="ListParagraph"/>
        <w:tabs>
          <w:tab w:val="left" w:pos="720"/>
          <w:tab w:val="left" w:pos="1080"/>
          <w:tab w:val="left" w:pos="1440"/>
          <w:tab w:val="left" w:pos="5940"/>
        </w:tabs>
        <w:ind w:left="0"/>
        <w:rPr>
          <w:rFonts w:asciiTheme="minorHAnsi" w:hAnsiTheme="minorHAnsi" w:cstheme="minorHAnsi"/>
          <w:b/>
          <w:sz w:val="24"/>
          <w:szCs w:val="24"/>
        </w:rPr>
      </w:pPr>
    </w:p>
    <w:p w14:paraId="120125CF" w14:textId="77777777" w:rsidR="005F594E" w:rsidRPr="00024E81" w:rsidRDefault="005F594E" w:rsidP="00FE306F">
      <w:pPr>
        <w:pStyle w:val="ListParagraph"/>
        <w:tabs>
          <w:tab w:val="left" w:pos="720"/>
          <w:tab w:val="left" w:pos="1080"/>
          <w:tab w:val="left" w:pos="1440"/>
          <w:tab w:val="left" w:pos="5940"/>
        </w:tabs>
        <w:ind w:left="0"/>
        <w:rPr>
          <w:rFonts w:asciiTheme="minorHAnsi" w:hAnsiTheme="minorHAnsi" w:cstheme="minorHAnsi"/>
          <w:sz w:val="24"/>
          <w:szCs w:val="24"/>
        </w:rPr>
      </w:pPr>
      <w:r w:rsidRPr="00024E81">
        <w:rPr>
          <w:rFonts w:asciiTheme="minorHAnsi" w:hAnsiTheme="minorHAnsi" w:cstheme="minorHAnsi"/>
          <w:sz w:val="24"/>
          <w:szCs w:val="24"/>
        </w:rPr>
        <w:t>The trustees may be able to spend permanent endowment in the following circumstances:</w:t>
      </w:r>
    </w:p>
    <w:p w14:paraId="51143750" w14:textId="77777777" w:rsidR="005F594E" w:rsidRPr="00024E81" w:rsidRDefault="005F594E" w:rsidP="00FE306F">
      <w:pPr>
        <w:pStyle w:val="ListParagraph"/>
        <w:tabs>
          <w:tab w:val="left" w:pos="720"/>
          <w:tab w:val="left" w:pos="1080"/>
          <w:tab w:val="left" w:pos="1440"/>
          <w:tab w:val="left" w:pos="5940"/>
        </w:tabs>
        <w:ind w:left="0"/>
        <w:rPr>
          <w:rFonts w:asciiTheme="minorHAnsi" w:hAnsiTheme="minorHAnsi" w:cstheme="minorHAnsi"/>
          <w:sz w:val="24"/>
          <w:szCs w:val="24"/>
        </w:rPr>
      </w:pPr>
    </w:p>
    <w:p w14:paraId="0F9ACBFC" w14:textId="77777777" w:rsidR="0083771E" w:rsidRPr="00024E81" w:rsidRDefault="005F594E" w:rsidP="0083771E">
      <w:pPr>
        <w:pStyle w:val="ListParagraph"/>
        <w:numPr>
          <w:ilvl w:val="0"/>
          <w:numId w:val="18"/>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Using the statutory powers in the Charities Act 2011 which enable trustees to release the restrictions over permanent endowment in prescribed circumstances.</w:t>
      </w:r>
      <w:r w:rsidR="00C2787C" w:rsidRPr="00024E81">
        <w:rPr>
          <w:rFonts w:asciiTheme="minorHAnsi" w:hAnsiTheme="minorHAnsi" w:cstheme="minorHAnsi"/>
          <w:sz w:val="24"/>
          <w:szCs w:val="24"/>
        </w:rPr>
        <w:t xml:space="preserve"> </w:t>
      </w:r>
      <w:r w:rsidR="00AA4AA2" w:rsidRPr="00024E81">
        <w:rPr>
          <w:rFonts w:asciiTheme="minorHAnsi" w:hAnsiTheme="minorHAnsi" w:cstheme="minorHAnsi"/>
          <w:sz w:val="24"/>
          <w:szCs w:val="24"/>
        </w:rPr>
        <w:t xml:space="preserve">These powers are </w:t>
      </w:r>
      <w:r w:rsidR="00321838" w:rsidRPr="00024E81">
        <w:rPr>
          <w:rFonts w:asciiTheme="minorHAnsi" w:hAnsiTheme="minorHAnsi" w:cstheme="minorHAnsi"/>
          <w:sz w:val="24"/>
          <w:szCs w:val="24"/>
        </w:rPr>
        <w:t>only applicable</w:t>
      </w:r>
      <w:r w:rsidR="00C2787C" w:rsidRPr="00024E81">
        <w:rPr>
          <w:rFonts w:asciiTheme="minorHAnsi" w:hAnsiTheme="minorHAnsi" w:cstheme="minorHAnsi"/>
          <w:sz w:val="24"/>
          <w:szCs w:val="24"/>
        </w:rPr>
        <w:t xml:space="preserve"> to</w:t>
      </w:r>
      <w:r w:rsidR="00AA4AA2" w:rsidRPr="00024E81">
        <w:rPr>
          <w:rFonts w:asciiTheme="minorHAnsi" w:hAnsiTheme="minorHAnsi" w:cstheme="minorHAnsi"/>
          <w:sz w:val="24"/>
          <w:szCs w:val="24"/>
        </w:rPr>
        <w:t xml:space="preserve"> investment permanent endowment</w:t>
      </w:r>
      <w:r w:rsidR="00D50FD4" w:rsidRPr="00024E81">
        <w:rPr>
          <w:rFonts w:asciiTheme="minorHAnsi" w:hAnsiTheme="minorHAnsi" w:cstheme="minorHAnsi"/>
          <w:sz w:val="24"/>
          <w:szCs w:val="24"/>
        </w:rPr>
        <w:t xml:space="preserve">.  </w:t>
      </w:r>
    </w:p>
    <w:p w14:paraId="409046CF" w14:textId="77777777" w:rsidR="00D81D42" w:rsidRPr="00024E81" w:rsidRDefault="00D81D42" w:rsidP="00D81D42">
      <w:pPr>
        <w:pStyle w:val="ListParagraph"/>
        <w:tabs>
          <w:tab w:val="left" w:pos="720"/>
          <w:tab w:val="left" w:pos="1440"/>
          <w:tab w:val="left" w:pos="5940"/>
        </w:tabs>
        <w:rPr>
          <w:rFonts w:asciiTheme="minorHAnsi" w:hAnsiTheme="minorHAnsi" w:cstheme="minorHAnsi"/>
          <w:sz w:val="24"/>
          <w:szCs w:val="24"/>
        </w:rPr>
      </w:pPr>
    </w:p>
    <w:p w14:paraId="79F938E1" w14:textId="77777777" w:rsidR="005F594E" w:rsidRPr="00024E81" w:rsidRDefault="005F594E" w:rsidP="0083771E">
      <w:pPr>
        <w:pStyle w:val="ListParagraph"/>
        <w:numPr>
          <w:ilvl w:val="0"/>
          <w:numId w:val="18"/>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By obtaining an Order</w:t>
      </w:r>
      <w:r w:rsidR="00321838" w:rsidRPr="00024E81">
        <w:rPr>
          <w:rFonts w:asciiTheme="minorHAnsi" w:hAnsiTheme="minorHAnsi" w:cstheme="minorHAnsi"/>
          <w:sz w:val="24"/>
          <w:szCs w:val="24"/>
        </w:rPr>
        <w:t xml:space="preserve"> or a Scheme</w:t>
      </w:r>
      <w:r w:rsidRPr="00024E81">
        <w:rPr>
          <w:rFonts w:asciiTheme="minorHAnsi" w:hAnsiTheme="minorHAnsi" w:cstheme="minorHAnsi"/>
          <w:sz w:val="24"/>
          <w:szCs w:val="24"/>
        </w:rPr>
        <w:t xml:space="preserve"> from The Charity Commission </w:t>
      </w:r>
      <w:r w:rsidR="001614E4" w:rsidRPr="00024E81">
        <w:rPr>
          <w:rFonts w:asciiTheme="minorHAnsi" w:hAnsiTheme="minorHAnsi" w:cstheme="minorHAnsi"/>
          <w:sz w:val="24"/>
          <w:szCs w:val="24"/>
        </w:rPr>
        <w:t>where the statutory power cannot be used.</w:t>
      </w:r>
      <w:r w:rsidR="00AA4AA2" w:rsidRPr="00024E81">
        <w:rPr>
          <w:rFonts w:asciiTheme="minorHAnsi" w:hAnsiTheme="minorHAnsi" w:cstheme="minorHAnsi"/>
          <w:sz w:val="24"/>
          <w:szCs w:val="24"/>
        </w:rPr>
        <w:t xml:space="preserve">  Can apply to investment and functional permanent endowment.  </w:t>
      </w:r>
    </w:p>
    <w:p w14:paraId="69080D17" w14:textId="77777777" w:rsidR="001614E4" w:rsidRPr="00024E81" w:rsidRDefault="001614E4" w:rsidP="001614E4">
      <w:pPr>
        <w:pStyle w:val="ListParagraph"/>
        <w:tabs>
          <w:tab w:val="left" w:pos="720"/>
          <w:tab w:val="left" w:pos="1440"/>
          <w:tab w:val="left" w:pos="5940"/>
        </w:tabs>
        <w:rPr>
          <w:rFonts w:asciiTheme="minorHAnsi" w:hAnsiTheme="minorHAnsi" w:cstheme="minorHAnsi"/>
          <w:sz w:val="24"/>
          <w:szCs w:val="24"/>
        </w:rPr>
      </w:pPr>
    </w:p>
    <w:p w14:paraId="74EB2736" w14:textId="77777777" w:rsidR="001614E4" w:rsidRPr="00024E81" w:rsidRDefault="001614E4" w:rsidP="0083771E">
      <w:pPr>
        <w:pStyle w:val="ListParagraph"/>
        <w:numPr>
          <w:ilvl w:val="0"/>
          <w:numId w:val="18"/>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By adopting a total return approach to investment pursuant to the Total Return Regulations.</w:t>
      </w:r>
      <w:r w:rsidR="00321838" w:rsidRPr="00024E81">
        <w:rPr>
          <w:rFonts w:asciiTheme="minorHAnsi" w:hAnsiTheme="minorHAnsi" w:cstheme="minorHAnsi"/>
          <w:sz w:val="24"/>
          <w:szCs w:val="24"/>
        </w:rPr>
        <w:t xml:space="preserve">  Applies to investment permanent endowment.  </w:t>
      </w:r>
    </w:p>
    <w:p w14:paraId="7C4C261E" w14:textId="77777777" w:rsidR="00D316FD" w:rsidRPr="00024E81" w:rsidRDefault="00D316FD" w:rsidP="00D316FD">
      <w:pPr>
        <w:tabs>
          <w:tab w:val="left" w:pos="720"/>
          <w:tab w:val="left" w:pos="1440"/>
          <w:tab w:val="left" w:pos="5940"/>
        </w:tabs>
        <w:rPr>
          <w:rFonts w:asciiTheme="minorHAnsi" w:hAnsiTheme="minorHAnsi" w:cstheme="minorHAnsi"/>
          <w:sz w:val="24"/>
          <w:szCs w:val="24"/>
        </w:rPr>
      </w:pPr>
    </w:p>
    <w:p w14:paraId="105F557F" w14:textId="77777777" w:rsidR="00D316FD" w:rsidRPr="00024E81" w:rsidRDefault="00D316FD" w:rsidP="00D316FD">
      <w:pPr>
        <w:tabs>
          <w:tab w:val="left" w:pos="720"/>
          <w:tab w:val="left" w:pos="1440"/>
          <w:tab w:val="left" w:pos="5940"/>
        </w:tabs>
        <w:rPr>
          <w:rFonts w:asciiTheme="minorHAnsi" w:hAnsiTheme="minorHAnsi" w:cstheme="minorHAnsi"/>
          <w:sz w:val="24"/>
          <w:szCs w:val="24"/>
        </w:rPr>
      </w:pPr>
    </w:p>
    <w:p w14:paraId="345FA1B5" w14:textId="77777777" w:rsidR="001614E4" w:rsidRPr="00024E81" w:rsidRDefault="001614E4" w:rsidP="001614E4">
      <w:pPr>
        <w:tabs>
          <w:tab w:val="left" w:pos="720"/>
          <w:tab w:val="left" w:pos="1440"/>
          <w:tab w:val="left" w:pos="5940"/>
        </w:tabs>
        <w:rPr>
          <w:rFonts w:asciiTheme="minorHAnsi" w:hAnsiTheme="minorHAnsi" w:cstheme="minorHAnsi"/>
          <w:sz w:val="24"/>
          <w:szCs w:val="24"/>
        </w:rPr>
      </w:pPr>
    </w:p>
    <w:p w14:paraId="53CB7BE9" w14:textId="77777777" w:rsidR="000D2D47" w:rsidRPr="00024E81" w:rsidRDefault="000D2D47" w:rsidP="001614E4">
      <w:pPr>
        <w:tabs>
          <w:tab w:val="left" w:pos="720"/>
          <w:tab w:val="left" w:pos="1440"/>
          <w:tab w:val="left" w:pos="5940"/>
        </w:tabs>
        <w:rPr>
          <w:rFonts w:asciiTheme="minorHAnsi" w:hAnsiTheme="minorHAnsi" w:cstheme="minorHAnsi"/>
          <w:sz w:val="24"/>
          <w:szCs w:val="24"/>
        </w:rPr>
      </w:pPr>
    </w:p>
    <w:p w14:paraId="405D8DB5" w14:textId="77777777" w:rsidR="001614E4" w:rsidRPr="00024E81" w:rsidRDefault="001614E4">
      <w:pPr>
        <w:rPr>
          <w:rFonts w:asciiTheme="minorHAnsi" w:hAnsiTheme="minorHAnsi" w:cstheme="minorHAnsi"/>
          <w:sz w:val="24"/>
          <w:szCs w:val="24"/>
        </w:rPr>
      </w:pPr>
      <w:r w:rsidRPr="00024E81">
        <w:rPr>
          <w:rFonts w:asciiTheme="minorHAnsi" w:hAnsiTheme="minorHAnsi" w:cstheme="minorHAnsi"/>
          <w:sz w:val="24"/>
          <w:szCs w:val="24"/>
        </w:rPr>
        <w:br w:type="page"/>
      </w:r>
    </w:p>
    <w:p w14:paraId="60124074" w14:textId="77777777" w:rsidR="001614E4" w:rsidRPr="00024E81" w:rsidRDefault="001614E4" w:rsidP="001614E4">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lastRenderedPageBreak/>
        <w:t>Statutory Powers to Spend Permanent Endowment</w:t>
      </w:r>
    </w:p>
    <w:p w14:paraId="373F8AF7" w14:textId="77777777" w:rsidR="001614E4" w:rsidRPr="00024E81" w:rsidRDefault="001614E4" w:rsidP="001614E4">
      <w:pPr>
        <w:tabs>
          <w:tab w:val="left" w:pos="720"/>
          <w:tab w:val="left" w:pos="1440"/>
          <w:tab w:val="left" w:pos="5940"/>
        </w:tabs>
        <w:rPr>
          <w:rFonts w:asciiTheme="minorHAnsi" w:hAnsiTheme="minorHAnsi" w:cstheme="minorHAnsi"/>
          <w:b/>
          <w:sz w:val="24"/>
          <w:szCs w:val="24"/>
        </w:rPr>
      </w:pPr>
    </w:p>
    <w:p w14:paraId="1BC303FE" w14:textId="77777777" w:rsidR="000F6893" w:rsidRPr="00024E81" w:rsidRDefault="001614E4" w:rsidP="001614E4">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 xml:space="preserve">The procedures </w:t>
      </w:r>
      <w:r w:rsidR="00127F5D" w:rsidRPr="00024E81">
        <w:rPr>
          <w:rFonts w:asciiTheme="minorHAnsi" w:hAnsiTheme="minorHAnsi" w:cstheme="minorHAnsi"/>
          <w:sz w:val="24"/>
          <w:szCs w:val="24"/>
        </w:rPr>
        <w:t xml:space="preserve">which are applied </w:t>
      </w:r>
      <w:r w:rsidR="000F6893" w:rsidRPr="00024E81">
        <w:rPr>
          <w:rFonts w:asciiTheme="minorHAnsi" w:hAnsiTheme="minorHAnsi" w:cstheme="minorHAnsi"/>
          <w:sz w:val="24"/>
          <w:szCs w:val="24"/>
        </w:rPr>
        <w:t xml:space="preserve">to spend permanent endowment </w:t>
      </w:r>
      <w:r w:rsidRPr="00024E81">
        <w:rPr>
          <w:rFonts w:asciiTheme="minorHAnsi" w:hAnsiTheme="minorHAnsi" w:cstheme="minorHAnsi"/>
          <w:sz w:val="24"/>
          <w:szCs w:val="24"/>
        </w:rPr>
        <w:t xml:space="preserve">using the statutory powers </w:t>
      </w:r>
      <w:r w:rsidR="000F6893" w:rsidRPr="00024E81">
        <w:rPr>
          <w:rFonts w:asciiTheme="minorHAnsi" w:hAnsiTheme="minorHAnsi" w:cstheme="minorHAnsi"/>
          <w:sz w:val="24"/>
          <w:szCs w:val="24"/>
        </w:rPr>
        <w:t xml:space="preserve">in The Charities Act 2011 </w:t>
      </w:r>
      <w:r w:rsidRPr="00024E81">
        <w:rPr>
          <w:rFonts w:asciiTheme="minorHAnsi" w:hAnsiTheme="minorHAnsi" w:cstheme="minorHAnsi"/>
          <w:sz w:val="24"/>
          <w:szCs w:val="24"/>
        </w:rPr>
        <w:t xml:space="preserve">depend upon whether the fund is </w:t>
      </w:r>
      <w:r w:rsidR="000F6893" w:rsidRPr="00024E81">
        <w:rPr>
          <w:rFonts w:asciiTheme="minorHAnsi" w:hAnsiTheme="minorHAnsi" w:cstheme="minorHAnsi"/>
          <w:sz w:val="24"/>
          <w:szCs w:val="24"/>
        </w:rPr>
        <w:t xml:space="preserve">a </w:t>
      </w:r>
      <w:r w:rsidRPr="00024E81">
        <w:rPr>
          <w:rFonts w:asciiTheme="minorHAnsi" w:hAnsiTheme="minorHAnsi" w:cstheme="minorHAnsi"/>
          <w:sz w:val="24"/>
          <w:szCs w:val="24"/>
        </w:rPr>
        <w:t>small fund or a large fund.</w:t>
      </w:r>
    </w:p>
    <w:p w14:paraId="237CEE15" w14:textId="77777777" w:rsidR="000F6893" w:rsidRPr="00024E81" w:rsidRDefault="000F6893" w:rsidP="001614E4">
      <w:pPr>
        <w:tabs>
          <w:tab w:val="left" w:pos="720"/>
          <w:tab w:val="left" w:pos="1440"/>
          <w:tab w:val="left" w:pos="5940"/>
        </w:tabs>
        <w:rPr>
          <w:rFonts w:asciiTheme="minorHAnsi" w:hAnsiTheme="minorHAnsi" w:cstheme="minorHAnsi"/>
          <w:sz w:val="24"/>
          <w:szCs w:val="24"/>
        </w:rPr>
      </w:pPr>
    </w:p>
    <w:p w14:paraId="0AC6680F" w14:textId="77777777" w:rsidR="004E333E" w:rsidRPr="00024E81" w:rsidRDefault="004E333E" w:rsidP="001614E4">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 xml:space="preserve">These procedures will be updated when the relevant provisions of The Charities Act 2022 come into force.  </w:t>
      </w:r>
    </w:p>
    <w:p w14:paraId="7892C569" w14:textId="77777777" w:rsidR="000F6893" w:rsidRPr="00024E81" w:rsidRDefault="000F6893" w:rsidP="001614E4">
      <w:pPr>
        <w:tabs>
          <w:tab w:val="left" w:pos="720"/>
          <w:tab w:val="left" w:pos="1440"/>
          <w:tab w:val="left" w:pos="5940"/>
        </w:tabs>
        <w:rPr>
          <w:rFonts w:asciiTheme="minorHAnsi" w:hAnsiTheme="minorHAnsi" w:cstheme="minorHAnsi"/>
          <w:sz w:val="24"/>
          <w:szCs w:val="24"/>
        </w:rPr>
      </w:pPr>
    </w:p>
    <w:p w14:paraId="31AC55AA" w14:textId="77777777" w:rsidR="000404FC" w:rsidRPr="00024E81" w:rsidRDefault="000F6893" w:rsidP="001614E4">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Currently, the procedures are applied to “unincorporated charities” in The Charities Act 2011</w:t>
      </w:r>
      <w:r w:rsidR="000404FC" w:rsidRPr="00024E81">
        <w:rPr>
          <w:rFonts w:asciiTheme="minorHAnsi" w:hAnsiTheme="minorHAnsi" w:cstheme="minorHAnsi"/>
          <w:sz w:val="24"/>
          <w:szCs w:val="24"/>
        </w:rPr>
        <w:t xml:space="preserve"> (e.g. charitable trusts or unincorporated associations)</w:t>
      </w:r>
      <w:r w:rsidRPr="00024E81">
        <w:rPr>
          <w:rFonts w:asciiTheme="minorHAnsi" w:hAnsiTheme="minorHAnsi" w:cstheme="minorHAnsi"/>
          <w:sz w:val="24"/>
          <w:szCs w:val="24"/>
        </w:rPr>
        <w:t xml:space="preserve">.  </w:t>
      </w:r>
    </w:p>
    <w:p w14:paraId="3B5F32CD" w14:textId="77777777" w:rsidR="000404FC" w:rsidRPr="00024E81" w:rsidRDefault="000404FC" w:rsidP="001614E4">
      <w:pPr>
        <w:tabs>
          <w:tab w:val="left" w:pos="720"/>
          <w:tab w:val="left" w:pos="1440"/>
          <w:tab w:val="left" w:pos="5940"/>
        </w:tabs>
        <w:rPr>
          <w:rFonts w:asciiTheme="minorHAnsi" w:hAnsiTheme="minorHAnsi" w:cstheme="minorHAnsi"/>
          <w:sz w:val="24"/>
          <w:szCs w:val="24"/>
        </w:rPr>
      </w:pPr>
    </w:p>
    <w:p w14:paraId="4E2CA65B" w14:textId="77777777" w:rsidR="000F6893" w:rsidRPr="00024E81" w:rsidRDefault="000F6893" w:rsidP="001614E4">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 xml:space="preserve">The Charities Act 2022 removes the reference to “unincorporated charities” to remove any doubt </w:t>
      </w:r>
      <w:r w:rsidR="000404FC" w:rsidRPr="00024E81">
        <w:rPr>
          <w:rFonts w:asciiTheme="minorHAnsi" w:hAnsiTheme="minorHAnsi" w:cstheme="minorHAnsi"/>
          <w:sz w:val="24"/>
          <w:szCs w:val="24"/>
        </w:rPr>
        <w:t xml:space="preserve">about </w:t>
      </w:r>
      <w:r w:rsidRPr="00024E81">
        <w:rPr>
          <w:rFonts w:asciiTheme="minorHAnsi" w:hAnsiTheme="minorHAnsi" w:cstheme="minorHAnsi"/>
          <w:sz w:val="24"/>
          <w:szCs w:val="24"/>
        </w:rPr>
        <w:t xml:space="preserve">whether the statutory powers are available to incorporated charities like charitable companies and CIOs.  </w:t>
      </w:r>
    </w:p>
    <w:p w14:paraId="21F6E0A1" w14:textId="77777777" w:rsidR="001614E4" w:rsidRPr="00024E81" w:rsidRDefault="001614E4" w:rsidP="001614E4">
      <w:pPr>
        <w:tabs>
          <w:tab w:val="left" w:pos="720"/>
          <w:tab w:val="left" w:pos="1440"/>
          <w:tab w:val="left" w:pos="5940"/>
        </w:tabs>
        <w:rPr>
          <w:rFonts w:asciiTheme="minorHAnsi" w:hAnsiTheme="minorHAnsi" w:cstheme="minorHAnsi"/>
          <w:sz w:val="24"/>
          <w:szCs w:val="24"/>
        </w:rPr>
      </w:pPr>
    </w:p>
    <w:p w14:paraId="171445BA" w14:textId="77777777" w:rsidR="001614E4" w:rsidRPr="00024E81" w:rsidRDefault="001614E4" w:rsidP="001614E4">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t>Small Fund</w:t>
      </w:r>
    </w:p>
    <w:p w14:paraId="7FC39DC0" w14:textId="77777777" w:rsidR="00FE11F6" w:rsidRPr="00024E81" w:rsidRDefault="00FE11F6" w:rsidP="001614E4">
      <w:pPr>
        <w:tabs>
          <w:tab w:val="left" w:pos="720"/>
          <w:tab w:val="left" w:pos="1440"/>
          <w:tab w:val="left" w:pos="5940"/>
        </w:tabs>
        <w:rPr>
          <w:rFonts w:asciiTheme="minorHAnsi" w:hAnsiTheme="minorHAnsi" w:cstheme="minorHAnsi"/>
          <w:b/>
          <w:sz w:val="24"/>
          <w:szCs w:val="24"/>
        </w:rPr>
      </w:pPr>
    </w:p>
    <w:p w14:paraId="0E87BCE6" w14:textId="77777777" w:rsidR="00FE11F6" w:rsidRPr="00024E81" w:rsidRDefault="00FE11F6" w:rsidP="001614E4">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 xml:space="preserve">A smaller permanent endowment fund can be spent using the following procedures: </w:t>
      </w:r>
    </w:p>
    <w:p w14:paraId="086677A2" w14:textId="77777777" w:rsidR="001614E4" w:rsidRPr="00024E81" w:rsidRDefault="001614E4" w:rsidP="001614E4">
      <w:pPr>
        <w:tabs>
          <w:tab w:val="left" w:pos="720"/>
          <w:tab w:val="left" w:pos="1440"/>
          <w:tab w:val="left" w:pos="5940"/>
        </w:tabs>
        <w:rPr>
          <w:rFonts w:asciiTheme="minorHAnsi" w:hAnsiTheme="minorHAnsi" w:cstheme="minorHAnsi"/>
          <w:b/>
          <w:sz w:val="24"/>
          <w:szCs w:val="24"/>
        </w:rPr>
      </w:pPr>
    </w:p>
    <w:p w14:paraId="5E083E8B" w14:textId="77777777" w:rsidR="001614E4" w:rsidRPr="00024E81" w:rsidRDefault="001614E4" w:rsidP="001614E4">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A resolution can be passed by</w:t>
      </w:r>
      <w:r w:rsidR="001C04E3" w:rsidRPr="00024E81">
        <w:rPr>
          <w:rFonts w:asciiTheme="minorHAnsi" w:hAnsiTheme="minorHAnsi" w:cstheme="minorHAnsi"/>
          <w:sz w:val="24"/>
          <w:szCs w:val="24"/>
        </w:rPr>
        <w:t xml:space="preserve"> the trustees </w:t>
      </w:r>
      <w:r w:rsidRPr="00024E81">
        <w:rPr>
          <w:rFonts w:asciiTheme="minorHAnsi" w:hAnsiTheme="minorHAnsi" w:cstheme="minorHAnsi"/>
          <w:sz w:val="24"/>
          <w:szCs w:val="24"/>
        </w:rPr>
        <w:t>if any one of the following applies:</w:t>
      </w:r>
    </w:p>
    <w:p w14:paraId="7D543947" w14:textId="77777777" w:rsidR="001614E4" w:rsidRPr="00024E81" w:rsidRDefault="001614E4" w:rsidP="001614E4">
      <w:pPr>
        <w:tabs>
          <w:tab w:val="left" w:pos="720"/>
          <w:tab w:val="left" w:pos="1440"/>
          <w:tab w:val="left" w:pos="5940"/>
        </w:tabs>
        <w:rPr>
          <w:rFonts w:asciiTheme="minorHAnsi" w:hAnsiTheme="minorHAnsi" w:cstheme="minorHAnsi"/>
          <w:sz w:val="24"/>
          <w:szCs w:val="24"/>
        </w:rPr>
      </w:pPr>
    </w:p>
    <w:p w14:paraId="23265061" w14:textId="77777777" w:rsidR="001614E4" w:rsidRPr="00024E81" w:rsidRDefault="00A5293B" w:rsidP="001614E4">
      <w:pPr>
        <w:pStyle w:val="ListParagraph"/>
        <w:numPr>
          <w:ilvl w:val="0"/>
          <w:numId w:val="19"/>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w:t>
      </w:r>
      <w:r w:rsidR="001614E4" w:rsidRPr="00024E81">
        <w:rPr>
          <w:rFonts w:asciiTheme="minorHAnsi" w:hAnsiTheme="minorHAnsi" w:cstheme="minorHAnsi"/>
          <w:sz w:val="24"/>
          <w:szCs w:val="24"/>
        </w:rPr>
        <w:t>The charity’s gross annual income in its last finan</w:t>
      </w:r>
      <w:r w:rsidR="001C04E3" w:rsidRPr="00024E81">
        <w:rPr>
          <w:rFonts w:asciiTheme="minorHAnsi" w:hAnsiTheme="minorHAnsi" w:cstheme="minorHAnsi"/>
          <w:sz w:val="24"/>
          <w:szCs w:val="24"/>
        </w:rPr>
        <w:t>cial year did not exceed £1,000</w:t>
      </w:r>
      <w:r w:rsidRPr="00024E81">
        <w:rPr>
          <w:rFonts w:asciiTheme="minorHAnsi" w:hAnsiTheme="minorHAnsi" w:cstheme="minorHAnsi"/>
          <w:sz w:val="24"/>
          <w:szCs w:val="24"/>
        </w:rPr>
        <w:t>]*</w:t>
      </w:r>
    </w:p>
    <w:p w14:paraId="0FE66F2F" w14:textId="77777777" w:rsidR="001614E4" w:rsidRPr="00024E81" w:rsidRDefault="001614E4" w:rsidP="001614E4">
      <w:pPr>
        <w:pStyle w:val="ListParagraph"/>
        <w:tabs>
          <w:tab w:val="left" w:pos="720"/>
          <w:tab w:val="left" w:pos="1440"/>
          <w:tab w:val="left" w:pos="5940"/>
        </w:tabs>
        <w:rPr>
          <w:rFonts w:asciiTheme="minorHAnsi" w:hAnsiTheme="minorHAnsi" w:cstheme="minorHAnsi"/>
          <w:sz w:val="24"/>
          <w:szCs w:val="24"/>
        </w:rPr>
      </w:pPr>
    </w:p>
    <w:p w14:paraId="16441EAA" w14:textId="77777777" w:rsidR="001614E4" w:rsidRPr="00024E81" w:rsidRDefault="001614E4" w:rsidP="001614E4">
      <w:pPr>
        <w:pStyle w:val="ListParagraph"/>
        <w:numPr>
          <w:ilvl w:val="0"/>
          <w:numId w:val="19"/>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 xml:space="preserve">The market value of the entire </w:t>
      </w:r>
      <w:r w:rsidR="001C04E3" w:rsidRPr="00024E81">
        <w:rPr>
          <w:rFonts w:asciiTheme="minorHAnsi" w:hAnsiTheme="minorHAnsi" w:cstheme="minorHAnsi"/>
          <w:sz w:val="24"/>
          <w:szCs w:val="24"/>
        </w:rPr>
        <w:t xml:space="preserve">endowment fund is up to </w:t>
      </w:r>
      <w:r w:rsidR="00A5293B" w:rsidRPr="00024E81">
        <w:rPr>
          <w:rFonts w:asciiTheme="minorHAnsi" w:hAnsiTheme="minorHAnsi" w:cstheme="minorHAnsi"/>
          <w:sz w:val="24"/>
          <w:szCs w:val="24"/>
        </w:rPr>
        <w:t>[</w:t>
      </w:r>
      <w:r w:rsidR="001C04E3" w:rsidRPr="00024E81">
        <w:rPr>
          <w:rFonts w:asciiTheme="minorHAnsi" w:hAnsiTheme="minorHAnsi" w:cstheme="minorHAnsi"/>
          <w:sz w:val="24"/>
          <w:szCs w:val="24"/>
        </w:rPr>
        <w:t>£10,000</w:t>
      </w:r>
      <w:r w:rsidR="00A5293B" w:rsidRPr="00024E81">
        <w:rPr>
          <w:rFonts w:asciiTheme="minorHAnsi" w:hAnsiTheme="minorHAnsi" w:cstheme="minorHAnsi"/>
          <w:sz w:val="24"/>
          <w:szCs w:val="24"/>
        </w:rPr>
        <w:t>]*</w:t>
      </w:r>
      <w:r w:rsidR="00487760" w:rsidRPr="00024E81">
        <w:rPr>
          <w:rFonts w:asciiTheme="minorHAnsi" w:hAnsiTheme="minorHAnsi" w:cstheme="minorHAnsi"/>
          <w:sz w:val="24"/>
          <w:szCs w:val="24"/>
        </w:rPr>
        <w:t xml:space="preserve"> [*to be increased to £25,000]</w:t>
      </w:r>
    </w:p>
    <w:p w14:paraId="4E592943" w14:textId="77777777" w:rsidR="001614E4" w:rsidRPr="00024E81" w:rsidRDefault="001614E4" w:rsidP="001614E4">
      <w:pPr>
        <w:tabs>
          <w:tab w:val="left" w:pos="720"/>
          <w:tab w:val="left" w:pos="1440"/>
          <w:tab w:val="left" w:pos="5940"/>
        </w:tabs>
        <w:rPr>
          <w:rFonts w:asciiTheme="minorHAnsi" w:hAnsiTheme="minorHAnsi" w:cstheme="minorHAnsi"/>
          <w:sz w:val="24"/>
          <w:szCs w:val="24"/>
        </w:rPr>
      </w:pPr>
    </w:p>
    <w:p w14:paraId="4D90D072" w14:textId="77777777" w:rsidR="001614E4" w:rsidRPr="00024E81" w:rsidRDefault="001614E4" w:rsidP="001614E4">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Such a resolution takes effect immediately</w:t>
      </w:r>
      <w:r w:rsidR="00E263A7" w:rsidRPr="00024E81">
        <w:rPr>
          <w:rFonts w:asciiTheme="minorHAnsi" w:hAnsiTheme="minorHAnsi" w:cstheme="minorHAnsi"/>
          <w:sz w:val="24"/>
          <w:szCs w:val="24"/>
        </w:rPr>
        <w:t xml:space="preserve"> and does not require The Charity Commission’s prior approval or public consultation.</w:t>
      </w:r>
    </w:p>
    <w:p w14:paraId="47998ED7" w14:textId="77777777" w:rsidR="00E263A7" w:rsidRPr="00024E81" w:rsidRDefault="00E263A7" w:rsidP="001614E4">
      <w:pPr>
        <w:tabs>
          <w:tab w:val="left" w:pos="720"/>
          <w:tab w:val="left" w:pos="1440"/>
          <w:tab w:val="left" w:pos="5940"/>
        </w:tabs>
        <w:rPr>
          <w:rFonts w:asciiTheme="minorHAnsi" w:hAnsiTheme="minorHAnsi" w:cstheme="minorHAnsi"/>
          <w:sz w:val="24"/>
          <w:szCs w:val="24"/>
        </w:rPr>
      </w:pPr>
    </w:p>
    <w:p w14:paraId="69099762" w14:textId="77777777" w:rsidR="0095766E" w:rsidRPr="00024E81" w:rsidRDefault="00487760">
      <w:pPr>
        <w:rPr>
          <w:rFonts w:asciiTheme="minorHAnsi" w:hAnsiTheme="minorHAnsi" w:cstheme="minorHAnsi"/>
          <w:sz w:val="24"/>
          <w:szCs w:val="24"/>
        </w:rPr>
      </w:pPr>
      <w:r w:rsidRPr="00024E81">
        <w:rPr>
          <w:rFonts w:asciiTheme="minorHAnsi" w:hAnsiTheme="minorHAnsi" w:cstheme="minorHAnsi"/>
          <w:sz w:val="24"/>
          <w:szCs w:val="24"/>
        </w:rPr>
        <w:t>*Changes made by The Charities Act 2022</w:t>
      </w:r>
      <w:r w:rsidR="0095766E" w:rsidRPr="00024E81">
        <w:rPr>
          <w:rFonts w:asciiTheme="minorHAnsi" w:hAnsiTheme="minorHAnsi" w:cstheme="minorHAnsi"/>
          <w:sz w:val="24"/>
          <w:szCs w:val="24"/>
        </w:rPr>
        <w:br w:type="page"/>
      </w:r>
    </w:p>
    <w:p w14:paraId="30017D2B" w14:textId="77777777" w:rsidR="0095766E" w:rsidRPr="00024E81" w:rsidRDefault="0095766E" w:rsidP="001614E4">
      <w:pPr>
        <w:tabs>
          <w:tab w:val="left" w:pos="720"/>
          <w:tab w:val="left" w:pos="1440"/>
          <w:tab w:val="left" w:pos="5940"/>
        </w:tabs>
        <w:rPr>
          <w:rFonts w:asciiTheme="minorHAnsi" w:hAnsiTheme="minorHAnsi" w:cstheme="minorHAnsi"/>
          <w:sz w:val="24"/>
          <w:szCs w:val="24"/>
        </w:rPr>
      </w:pPr>
    </w:p>
    <w:p w14:paraId="442BAA0C" w14:textId="77777777" w:rsidR="0095766E" w:rsidRPr="00024E81" w:rsidRDefault="0095766E" w:rsidP="001614E4">
      <w:pPr>
        <w:tabs>
          <w:tab w:val="left" w:pos="720"/>
          <w:tab w:val="left" w:pos="1440"/>
          <w:tab w:val="left" w:pos="5940"/>
        </w:tabs>
        <w:rPr>
          <w:rFonts w:asciiTheme="minorHAnsi" w:hAnsiTheme="minorHAnsi" w:cstheme="minorHAnsi"/>
          <w:sz w:val="24"/>
          <w:szCs w:val="24"/>
        </w:rPr>
      </w:pPr>
    </w:p>
    <w:p w14:paraId="5A275684" w14:textId="77777777" w:rsidR="00E263A7" w:rsidRPr="00024E81" w:rsidRDefault="00E263A7" w:rsidP="001614E4">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t xml:space="preserve">Larger Fund </w:t>
      </w:r>
    </w:p>
    <w:p w14:paraId="322EDCB9" w14:textId="77777777" w:rsidR="00FE11F6" w:rsidRPr="00024E81" w:rsidRDefault="00FE11F6" w:rsidP="001614E4">
      <w:pPr>
        <w:tabs>
          <w:tab w:val="left" w:pos="720"/>
          <w:tab w:val="left" w:pos="1440"/>
          <w:tab w:val="left" w:pos="5940"/>
        </w:tabs>
        <w:rPr>
          <w:rFonts w:asciiTheme="minorHAnsi" w:hAnsiTheme="minorHAnsi" w:cstheme="minorHAnsi"/>
          <w:b/>
          <w:sz w:val="24"/>
          <w:szCs w:val="24"/>
        </w:rPr>
      </w:pPr>
    </w:p>
    <w:p w14:paraId="4AD665B8" w14:textId="77777777" w:rsidR="00FE11F6" w:rsidRPr="00024E81" w:rsidRDefault="00FE11F6" w:rsidP="001614E4">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A larger permanent endowment fund can be spent using the following procedures:</w:t>
      </w:r>
    </w:p>
    <w:p w14:paraId="1E092CBF" w14:textId="77777777" w:rsidR="008758C7" w:rsidRPr="00024E81" w:rsidRDefault="008758C7" w:rsidP="001614E4">
      <w:pPr>
        <w:tabs>
          <w:tab w:val="left" w:pos="720"/>
          <w:tab w:val="left" w:pos="1440"/>
          <w:tab w:val="left" w:pos="5940"/>
        </w:tabs>
        <w:rPr>
          <w:rFonts w:asciiTheme="minorHAnsi" w:hAnsiTheme="minorHAnsi" w:cstheme="minorHAnsi"/>
          <w:sz w:val="24"/>
          <w:szCs w:val="24"/>
        </w:rPr>
      </w:pPr>
    </w:p>
    <w:p w14:paraId="61065A40" w14:textId="77777777" w:rsidR="008758C7" w:rsidRPr="00024E81" w:rsidRDefault="008758C7" w:rsidP="001614E4">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t>Conditions</w:t>
      </w:r>
    </w:p>
    <w:p w14:paraId="4BC1324D" w14:textId="77777777" w:rsidR="00E263A7" w:rsidRPr="00024E81" w:rsidRDefault="00E263A7" w:rsidP="001614E4">
      <w:pPr>
        <w:tabs>
          <w:tab w:val="left" w:pos="720"/>
          <w:tab w:val="left" w:pos="1440"/>
          <w:tab w:val="left" w:pos="5940"/>
        </w:tabs>
        <w:rPr>
          <w:rFonts w:asciiTheme="minorHAnsi" w:hAnsiTheme="minorHAnsi" w:cstheme="minorHAnsi"/>
          <w:b/>
          <w:sz w:val="24"/>
          <w:szCs w:val="24"/>
        </w:rPr>
      </w:pPr>
    </w:p>
    <w:p w14:paraId="4DB380C6" w14:textId="77777777" w:rsidR="00E263A7" w:rsidRPr="00024E81" w:rsidRDefault="00FE11F6" w:rsidP="001614E4">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A</w:t>
      </w:r>
      <w:r w:rsidR="004A622D" w:rsidRPr="00024E81">
        <w:rPr>
          <w:rFonts w:asciiTheme="minorHAnsi" w:hAnsiTheme="minorHAnsi" w:cstheme="minorHAnsi"/>
          <w:sz w:val="24"/>
          <w:szCs w:val="24"/>
        </w:rPr>
        <w:t>l</w:t>
      </w:r>
      <w:r w:rsidRPr="00024E81">
        <w:rPr>
          <w:rFonts w:asciiTheme="minorHAnsi" w:hAnsiTheme="minorHAnsi" w:cstheme="minorHAnsi"/>
          <w:sz w:val="24"/>
          <w:szCs w:val="24"/>
        </w:rPr>
        <w:t>l of the following conditions must</w:t>
      </w:r>
      <w:r w:rsidR="00E263A7" w:rsidRPr="00024E81">
        <w:rPr>
          <w:rFonts w:asciiTheme="minorHAnsi" w:hAnsiTheme="minorHAnsi" w:cstheme="minorHAnsi"/>
          <w:sz w:val="24"/>
          <w:szCs w:val="24"/>
        </w:rPr>
        <w:t xml:space="preserve"> be met:</w:t>
      </w:r>
    </w:p>
    <w:p w14:paraId="7A600CBC" w14:textId="77777777" w:rsidR="00E263A7" w:rsidRPr="00024E81" w:rsidRDefault="00E263A7" w:rsidP="001614E4">
      <w:pPr>
        <w:tabs>
          <w:tab w:val="left" w:pos="720"/>
          <w:tab w:val="left" w:pos="1440"/>
          <w:tab w:val="left" w:pos="5940"/>
        </w:tabs>
        <w:rPr>
          <w:rFonts w:asciiTheme="minorHAnsi" w:hAnsiTheme="minorHAnsi" w:cstheme="minorHAnsi"/>
          <w:sz w:val="24"/>
          <w:szCs w:val="24"/>
        </w:rPr>
      </w:pPr>
    </w:p>
    <w:p w14:paraId="51D57C36" w14:textId="77777777" w:rsidR="00E263A7" w:rsidRPr="00024E81" w:rsidRDefault="00517F8A" w:rsidP="00E263A7">
      <w:pPr>
        <w:pStyle w:val="ListParagraph"/>
        <w:numPr>
          <w:ilvl w:val="0"/>
          <w:numId w:val="20"/>
        </w:numPr>
        <w:tabs>
          <w:tab w:val="left" w:pos="720"/>
          <w:tab w:val="left" w:pos="1440"/>
          <w:tab w:val="left" w:pos="5940"/>
        </w:tabs>
        <w:ind w:hanging="720"/>
        <w:rPr>
          <w:rFonts w:asciiTheme="minorHAnsi" w:hAnsiTheme="minorHAnsi" w:cstheme="minorHAnsi"/>
          <w:i/>
          <w:sz w:val="24"/>
          <w:szCs w:val="24"/>
        </w:rPr>
      </w:pPr>
      <w:r w:rsidRPr="00024E81">
        <w:rPr>
          <w:rFonts w:asciiTheme="minorHAnsi" w:hAnsiTheme="minorHAnsi" w:cstheme="minorHAnsi"/>
          <w:i/>
          <w:sz w:val="24"/>
          <w:szCs w:val="24"/>
        </w:rPr>
        <w:t>[</w:t>
      </w:r>
      <w:r w:rsidR="00E263A7" w:rsidRPr="00024E81">
        <w:rPr>
          <w:rFonts w:asciiTheme="minorHAnsi" w:hAnsiTheme="minorHAnsi" w:cstheme="minorHAnsi"/>
          <w:i/>
          <w:sz w:val="24"/>
          <w:szCs w:val="24"/>
        </w:rPr>
        <w:t>The charity’s gross income in its las</w:t>
      </w:r>
      <w:r w:rsidR="00FE11F6" w:rsidRPr="00024E81">
        <w:rPr>
          <w:rFonts w:asciiTheme="minorHAnsi" w:hAnsiTheme="minorHAnsi" w:cstheme="minorHAnsi"/>
          <w:i/>
          <w:sz w:val="24"/>
          <w:szCs w:val="24"/>
        </w:rPr>
        <w:t>t financial year is over £1,000</w:t>
      </w:r>
      <w:r w:rsidR="004A622D" w:rsidRPr="00024E81">
        <w:rPr>
          <w:rFonts w:asciiTheme="minorHAnsi" w:hAnsiTheme="minorHAnsi" w:cstheme="minorHAnsi"/>
          <w:i/>
          <w:sz w:val="24"/>
          <w:szCs w:val="24"/>
        </w:rPr>
        <w:t>*</w:t>
      </w:r>
      <w:r w:rsidRPr="00024E81">
        <w:rPr>
          <w:rFonts w:asciiTheme="minorHAnsi" w:hAnsiTheme="minorHAnsi" w:cstheme="minorHAnsi"/>
          <w:i/>
          <w:sz w:val="24"/>
          <w:szCs w:val="24"/>
        </w:rPr>
        <w:t>] [to be removed]</w:t>
      </w:r>
    </w:p>
    <w:p w14:paraId="060AFD76" w14:textId="77777777" w:rsidR="00E263A7" w:rsidRPr="00024E81" w:rsidRDefault="00E263A7" w:rsidP="00E263A7">
      <w:pPr>
        <w:pStyle w:val="ListParagraph"/>
        <w:tabs>
          <w:tab w:val="left" w:pos="720"/>
          <w:tab w:val="left" w:pos="1440"/>
          <w:tab w:val="left" w:pos="5940"/>
        </w:tabs>
        <w:rPr>
          <w:rFonts w:asciiTheme="minorHAnsi" w:hAnsiTheme="minorHAnsi" w:cstheme="minorHAnsi"/>
          <w:sz w:val="24"/>
          <w:szCs w:val="24"/>
        </w:rPr>
      </w:pPr>
    </w:p>
    <w:p w14:paraId="6EAA432C" w14:textId="77777777" w:rsidR="00E263A7" w:rsidRPr="00024E81" w:rsidRDefault="00E263A7" w:rsidP="00E263A7">
      <w:pPr>
        <w:pStyle w:val="ListParagraph"/>
        <w:numPr>
          <w:ilvl w:val="0"/>
          <w:numId w:val="20"/>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The market value of the entire</w:t>
      </w:r>
      <w:r w:rsidR="00FE11F6" w:rsidRPr="00024E81">
        <w:rPr>
          <w:rFonts w:asciiTheme="minorHAnsi" w:hAnsiTheme="minorHAnsi" w:cstheme="minorHAnsi"/>
          <w:sz w:val="24"/>
          <w:szCs w:val="24"/>
        </w:rPr>
        <w:t xml:space="preserve"> endowment fund is over </w:t>
      </w:r>
      <w:r w:rsidR="003472D1" w:rsidRPr="00024E81">
        <w:rPr>
          <w:rFonts w:asciiTheme="minorHAnsi" w:hAnsiTheme="minorHAnsi" w:cstheme="minorHAnsi"/>
          <w:i/>
          <w:sz w:val="24"/>
          <w:szCs w:val="24"/>
        </w:rPr>
        <w:t>[</w:t>
      </w:r>
      <w:r w:rsidR="00FE11F6" w:rsidRPr="00024E81">
        <w:rPr>
          <w:rFonts w:asciiTheme="minorHAnsi" w:hAnsiTheme="minorHAnsi" w:cstheme="minorHAnsi"/>
          <w:i/>
          <w:sz w:val="24"/>
          <w:szCs w:val="24"/>
        </w:rPr>
        <w:t>£10,000</w:t>
      </w:r>
      <w:r w:rsidR="003472D1" w:rsidRPr="00024E81">
        <w:rPr>
          <w:rFonts w:asciiTheme="minorHAnsi" w:hAnsiTheme="minorHAnsi" w:cstheme="minorHAnsi"/>
          <w:i/>
          <w:sz w:val="24"/>
          <w:szCs w:val="24"/>
        </w:rPr>
        <w:t>*][to be increased to £25,000]</w:t>
      </w:r>
    </w:p>
    <w:p w14:paraId="14DFEEBD" w14:textId="77777777" w:rsidR="00E263A7" w:rsidRPr="00024E81" w:rsidRDefault="00E263A7" w:rsidP="00E263A7">
      <w:pPr>
        <w:pStyle w:val="ListParagraph"/>
        <w:tabs>
          <w:tab w:val="left" w:pos="720"/>
          <w:tab w:val="left" w:pos="1440"/>
          <w:tab w:val="left" w:pos="5940"/>
        </w:tabs>
        <w:rPr>
          <w:rFonts w:asciiTheme="minorHAnsi" w:hAnsiTheme="minorHAnsi" w:cstheme="minorHAnsi"/>
          <w:sz w:val="24"/>
          <w:szCs w:val="24"/>
        </w:rPr>
      </w:pPr>
    </w:p>
    <w:p w14:paraId="6DD696F5" w14:textId="77777777" w:rsidR="00E263A7" w:rsidRPr="00024E81" w:rsidRDefault="00E263A7" w:rsidP="00E263A7">
      <w:pPr>
        <w:pStyle w:val="ListParagraph"/>
        <w:numPr>
          <w:ilvl w:val="0"/>
          <w:numId w:val="20"/>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“Market value” means:</w:t>
      </w:r>
    </w:p>
    <w:p w14:paraId="5C6A2E16" w14:textId="77777777" w:rsidR="00E263A7" w:rsidRPr="00024E81" w:rsidRDefault="00E263A7" w:rsidP="00E263A7">
      <w:pPr>
        <w:tabs>
          <w:tab w:val="left" w:pos="720"/>
          <w:tab w:val="left" w:pos="1440"/>
          <w:tab w:val="left" w:pos="5940"/>
        </w:tabs>
        <w:rPr>
          <w:rFonts w:asciiTheme="minorHAnsi" w:hAnsiTheme="minorHAnsi" w:cstheme="minorHAnsi"/>
          <w:sz w:val="24"/>
          <w:szCs w:val="24"/>
        </w:rPr>
      </w:pPr>
    </w:p>
    <w:p w14:paraId="7076F036" w14:textId="77777777" w:rsidR="00E263A7" w:rsidRPr="00024E81" w:rsidRDefault="00E263A7" w:rsidP="00E263A7">
      <w:pPr>
        <w:tabs>
          <w:tab w:val="left" w:pos="720"/>
          <w:tab w:val="left" w:pos="108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ab/>
        <w:t>-</w:t>
      </w:r>
      <w:r w:rsidRPr="00024E81">
        <w:rPr>
          <w:rFonts w:asciiTheme="minorHAnsi" w:hAnsiTheme="minorHAnsi" w:cstheme="minorHAnsi"/>
          <w:sz w:val="24"/>
          <w:szCs w:val="24"/>
        </w:rPr>
        <w:tab/>
        <w:t>the market value of the fund as recorded in the charity’s accounts for its last financial year, or</w:t>
      </w:r>
    </w:p>
    <w:p w14:paraId="1DEA28E0" w14:textId="77777777" w:rsidR="00E263A7" w:rsidRPr="00024E81" w:rsidRDefault="00E263A7" w:rsidP="00E263A7">
      <w:pPr>
        <w:tabs>
          <w:tab w:val="left" w:pos="720"/>
          <w:tab w:val="left" w:pos="1080"/>
          <w:tab w:val="left" w:pos="1440"/>
          <w:tab w:val="left" w:pos="5940"/>
        </w:tabs>
        <w:rPr>
          <w:rFonts w:asciiTheme="minorHAnsi" w:hAnsiTheme="minorHAnsi" w:cstheme="minorHAnsi"/>
          <w:sz w:val="24"/>
          <w:szCs w:val="24"/>
        </w:rPr>
      </w:pPr>
    </w:p>
    <w:p w14:paraId="3B2EEA86" w14:textId="77777777" w:rsidR="00E263A7" w:rsidRPr="00024E81" w:rsidRDefault="00E263A7" w:rsidP="00E263A7">
      <w:pPr>
        <w:tabs>
          <w:tab w:val="left" w:pos="720"/>
          <w:tab w:val="left" w:pos="108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ab/>
        <w:t>-</w:t>
      </w:r>
      <w:r w:rsidRPr="00024E81">
        <w:rPr>
          <w:rFonts w:asciiTheme="minorHAnsi" w:hAnsiTheme="minorHAnsi" w:cstheme="minorHAnsi"/>
          <w:sz w:val="24"/>
          <w:szCs w:val="24"/>
        </w:rPr>
        <w:tab/>
        <w:t>the current market value of the fund as determined on a valuation carried out for the purpose.</w:t>
      </w:r>
    </w:p>
    <w:p w14:paraId="11E7E5A8" w14:textId="77777777" w:rsidR="00E263A7" w:rsidRPr="00024E81" w:rsidRDefault="00E263A7" w:rsidP="00E263A7">
      <w:pPr>
        <w:tabs>
          <w:tab w:val="left" w:pos="720"/>
          <w:tab w:val="left" w:pos="1440"/>
          <w:tab w:val="left" w:pos="5940"/>
        </w:tabs>
        <w:rPr>
          <w:rFonts w:asciiTheme="minorHAnsi" w:hAnsiTheme="minorHAnsi" w:cstheme="minorHAnsi"/>
          <w:sz w:val="24"/>
          <w:szCs w:val="24"/>
        </w:rPr>
      </w:pPr>
    </w:p>
    <w:p w14:paraId="086222BF" w14:textId="77777777" w:rsidR="00E263A7" w:rsidRPr="00024E81" w:rsidRDefault="00517F8A" w:rsidP="00E263A7">
      <w:pPr>
        <w:pStyle w:val="ListParagraph"/>
        <w:numPr>
          <w:ilvl w:val="0"/>
          <w:numId w:val="20"/>
        </w:numPr>
        <w:tabs>
          <w:tab w:val="left" w:pos="720"/>
          <w:tab w:val="left" w:pos="1440"/>
          <w:tab w:val="left" w:pos="5940"/>
        </w:tabs>
        <w:ind w:hanging="720"/>
        <w:rPr>
          <w:rFonts w:asciiTheme="minorHAnsi" w:hAnsiTheme="minorHAnsi" w:cstheme="minorHAnsi"/>
          <w:i/>
          <w:sz w:val="24"/>
          <w:szCs w:val="24"/>
        </w:rPr>
      </w:pPr>
      <w:r w:rsidRPr="00024E81">
        <w:rPr>
          <w:rFonts w:asciiTheme="minorHAnsi" w:hAnsiTheme="minorHAnsi" w:cstheme="minorHAnsi"/>
          <w:i/>
          <w:sz w:val="24"/>
          <w:szCs w:val="24"/>
        </w:rPr>
        <w:t>[</w:t>
      </w:r>
      <w:r w:rsidR="00E263A7" w:rsidRPr="00024E81">
        <w:rPr>
          <w:rFonts w:asciiTheme="minorHAnsi" w:hAnsiTheme="minorHAnsi" w:cstheme="minorHAnsi"/>
          <w:i/>
          <w:sz w:val="24"/>
          <w:szCs w:val="24"/>
        </w:rPr>
        <w:t>The fu</w:t>
      </w:r>
      <w:r w:rsidR="004A622D" w:rsidRPr="00024E81">
        <w:rPr>
          <w:rFonts w:asciiTheme="minorHAnsi" w:hAnsiTheme="minorHAnsi" w:cstheme="minorHAnsi"/>
          <w:i/>
          <w:sz w:val="24"/>
          <w:szCs w:val="24"/>
        </w:rPr>
        <w:t>nd is “entirely given”*</w:t>
      </w:r>
      <w:r w:rsidRPr="00024E81">
        <w:rPr>
          <w:rFonts w:asciiTheme="minorHAnsi" w:hAnsiTheme="minorHAnsi" w:cstheme="minorHAnsi"/>
          <w:i/>
          <w:sz w:val="24"/>
          <w:szCs w:val="24"/>
        </w:rPr>
        <w:t>] [to be removed]</w:t>
      </w:r>
    </w:p>
    <w:p w14:paraId="37DB9C27" w14:textId="77777777" w:rsidR="004A622D" w:rsidRPr="00024E81" w:rsidRDefault="004A622D" w:rsidP="004A622D">
      <w:pPr>
        <w:tabs>
          <w:tab w:val="left" w:pos="720"/>
          <w:tab w:val="left" w:pos="1440"/>
          <w:tab w:val="left" w:pos="5940"/>
        </w:tabs>
        <w:rPr>
          <w:rFonts w:asciiTheme="minorHAnsi" w:hAnsiTheme="minorHAnsi" w:cstheme="minorHAnsi"/>
          <w:sz w:val="24"/>
          <w:szCs w:val="24"/>
        </w:rPr>
      </w:pPr>
    </w:p>
    <w:p w14:paraId="7F0268CB" w14:textId="77777777" w:rsidR="003472D1" w:rsidRPr="00024E81" w:rsidRDefault="004A622D" w:rsidP="003472D1">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*T</w:t>
      </w:r>
      <w:r w:rsidR="003472D1" w:rsidRPr="00024E81">
        <w:rPr>
          <w:rFonts w:asciiTheme="minorHAnsi" w:hAnsiTheme="minorHAnsi" w:cstheme="minorHAnsi"/>
          <w:sz w:val="24"/>
          <w:szCs w:val="24"/>
        </w:rPr>
        <w:t xml:space="preserve">hese provisions will be removed/amended </w:t>
      </w:r>
      <w:r w:rsidRPr="00024E81">
        <w:rPr>
          <w:rFonts w:asciiTheme="minorHAnsi" w:hAnsiTheme="minorHAnsi" w:cstheme="minorHAnsi"/>
          <w:sz w:val="24"/>
          <w:szCs w:val="24"/>
        </w:rPr>
        <w:t xml:space="preserve">when the relevant parts of The Charities Act 2022 come into force.  So use of </w:t>
      </w:r>
      <w:r w:rsidR="004A4175" w:rsidRPr="00024E81">
        <w:rPr>
          <w:rFonts w:asciiTheme="minorHAnsi" w:hAnsiTheme="minorHAnsi" w:cstheme="minorHAnsi"/>
          <w:sz w:val="24"/>
          <w:szCs w:val="24"/>
        </w:rPr>
        <w:t xml:space="preserve">the statutory </w:t>
      </w:r>
      <w:r w:rsidRPr="00024E81">
        <w:rPr>
          <w:rFonts w:asciiTheme="minorHAnsi" w:hAnsiTheme="minorHAnsi" w:cstheme="minorHAnsi"/>
          <w:sz w:val="24"/>
          <w:szCs w:val="24"/>
        </w:rPr>
        <w:t>power thereafter will only depend on the market value o</w:t>
      </w:r>
      <w:r w:rsidR="003472D1" w:rsidRPr="00024E81">
        <w:rPr>
          <w:rFonts w:asciiTheme="minorHAnsi" w:hAnsiTheme="minorHAnsi" w:cstheme="minorHAnsi"/>
          <w:sz w:val="24"/>
          <w:szCs w:val="24"/>
        </w:rPr>
        <w:t xml:space="preserve">f the fund and whether its market value exceeds £25,000.  </w:t>
      </w:r>
    </w:p>
    <w:p w14:paraId="1A7B31C7" w14:textId="77777777" w:rsidR="003472D1" w:rsidRPr="00024E81" w:rsidRDefault="003472D1" w:rsidP="003472D1">
      <w:pPr>
        <w:tabs>
          <w:tab w:val="left" w:pos="720"/>
          <w:tab w:val="left" w:pos="1440"/>
          <w:tab w:val="left" w:pos="5940"/>
        </w:tabs>
        <w:rPr>
          <w:rFonts w:asciiTheme="minorHAnsi" w:hAnsiTheme="minorHAnsi" w:cstheme="minorHAnsi"/>
          <w:sz w:val="24"/>
          <w:szCs w:val="24"/>
        </w:rPr>
      </w:pPr>
    </w:p>
    <w:p w14:paraId="033166DB" w14:textId="77777777" w:rsidR="003472D1" w:rsidRPr="00024E81" w:rsidRDefault="003472D1" w:rsidP="003472D1">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The Charities Act 2022 also provides that the amount of any outstanding borrowing from permanent endowment is taken into account when calculating the value of a fund for the purpose of determining whether it falls above or below the £25,000 threshold for obtaining The Charity Commission’s consent.</w:t>
      </w:r>
    </w:p>
    <w:p w14:paraId="19437E95" w14:textId="77777777" w:rsidR="003472D1" w:rsidRPr="00024E81" w:rsidRDefault="003472D1" w:rsidP="004A622D">
      <w:pPr>
        <w:tabs>
          <w:tab w:val="left" w:pos="720"/>
          <w:tab w:val="left" w:pos="1440"/>
          <w:tab w:val="left" w:pos="5940"/>
        </w:tabs>
        <w:rPr>
          <w:rFonts w:asciiTheme="minorHAnsi" w:hAnsiTheme="minorHAnsi" w:cstheme="minorHAnsi"/>
          <w:sz w:val="24"/>
          <w:szCs w:val="24"/>
        </w:rPr>
      </w:pPr>
    </w:p>
    <w:p w14:paraId="4D5BD540" w14:textId="77777777" w:rsidR="003472D1" w:rsidRPr="00024E81" w:rsidRDefault="003472D1" w:rsidP="004A622D">
      <w:pPr>
        <w:tabs>
          <w:tab w:val="left" w:pos="720"/>
          <w:tab w:val="left" w:pos="1440"/>
          <w:tab w:val="left" w:pos="5940"/>
        </w:tabs>
        <w:rPr>
          <w:rFonts w:asciiTheme="minorHAnsi" w:hAnsiTheme="minorHAnsi" w:cstheme="minorHAnsi"/>
          <w:sz w:val="24"/>
          <w:szCs w:val="24"/>
        </w:rPr>
      </w:pPr>
    </w:p>
    <w:p w14:paraId="5710CECB" w14:textId="77777777" w:rsidR="008758C7" w:rsidRPr="00024E81" w:rsidRDefault="008758C7">
      <w:pPr>
        <w:rPr>
          <w:rFonts w:asciiTheme="minorHAnsi" w:hAnsiTheme="minorHAnsi" w:cstheme="minorHAnsi"/>
          <w:sz w:val="24"/>
          <w:szCs w:val="24"/>
        </w:rPr>
      </w:pPr>
      <w:r w:rsidRPr="00024E81">
        <w:rPr>
          <w:rFonts w:asciiTheme="minorHAnsi" w:hAnsiTheme="minorHAnsi" w:cstheme="minorHAnsi"/>
          <w:sz w:val="24"/>
          <w:szCs w:val="24"/>
        </w:rPr>
        <w:br w:type="page"/>
      </w:r>
    </w:p>
    <w:p w14:paraId="3ADA13B8" w14:textId="77777777" w:rsidR="008758C7" w:rsidRPr="00024E81" w:rsidRDefault="008758C7" w:rsidP="008758C7">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lastRenderedPageBreak/>
        <w:t xml:space="preserve">Larger Fund </w:t>
      </w:r>
    </w:p>
    <w:p w14:paraId="5B3348BE" w14:textId="77777777" w:rsidR="008758C7" w:rsidRPr="00024E81" w:rsidRDefault="008758C7" w:rsidP="004A622D">
      <w:pPr>
        <w:tabs>
          <w:tab w:val="left" w:pos="720"/>
          <w:tab w:val="left" w:pos="1440"/>
          <w:tab w:val="left" w:pos="5940"/>
        </w:tabs>
        <w:rPr>
          <w:rFonts w:asciiTheme="minorHAnsi" w:hAnsiTheme="minorHAnsi" w:cstheme="minorHAnsi"/>
          <w:sz w:val="24"/>
          <w:szCs w:val="24"/>
        </w:rPr>
      </w:pPr>
    </w:p>
    <w:p w14:paraId="597A8520" w14:textId="77777777" w:rsidR="008758C7" w:rsidRPr="00024E81" w:rsidRDefault="008758C7" w:rsidP="004A622D">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t>Resolution</w:t>
      </w:r>
    </w:p>
    <w:p w14:paraId="4C52103D" w14:textId="77777777" w:rsidR="008758C7" w:rsidRPr="00024E81" w:rsidRDefault="008758C7" w:rsidP="004A622D">
      <w:pPr>
        <w:tabs>
          <w:tab w:val="left" w:pos="720"/>
          <w:tab w:val="left" w:pos="1440"/>
          <w:tab w:val="left" w:pos="5940"/>
        </w:tabs>
        <w:rPr>
          <w:rFonts w:asciiTheme="minorHAnsi" w:hAnsiTheme="minorHAnsi" w:cstheme="minorHAnsi"/>
          <w:b/>
          <w:sz w:val="24"/>
          <w:szCs w:val="24"/>
        </w:rPr>
      </w:pPr>
    </w:p>
    <w:p w14:paraId="0345D86B" w14:textId="77777777" w:rsidR="008758C7" w:rsidRPr="00024E81" w:rsidRDefault="008758C7" w:rsidP="004A622D">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The trustees must first satisfy themselves that the purposes which apply to the permanent endowment fund could be more effectively carried out if the capital as well as the income can be spent.</w:t>
      </w:r>
    </w:p>
    <w:p w14:paraId="298C35B2" w14:textId="77777777" w:rsidR="008758C7" w:rsidRPr="00024E81" w:rsidRDefault="008758C7" w:rsidP="004A622D">
      <w:pPr>
        <w:tabs>
          <w:tab w:val="left" w:pos="720"/>
          <w:tab w:val="left" w:pos="1440"/>
          <w:tab w:val="left" w:pos="5940"/>
        </w:tabs>
        <w:rPr>
          <w:rFonts w:asciiTheme="minorHAnsi" w:hAnsiTheme="minorHAnsi" w:cstheme="minorHAnsi"/>
          <w:sz w:val="24"/>
          <w:szCs w:val="24"/>
        </w:rPr>
      </w:pPr>
    </w:p>
    <w:p w14:paraId="02F4C9AF" w14:textId="77777777" w:rsidR="008758C7" w:rsidRPr="00024E81" w:rsidRDefault="008758C7" w:rsidP="004A622D">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 xml:space="preserve">The trustees must then pass a resolution that the permanent endowment fund, or any part of it, should be freed from the restrictions on spending the capital. </w:t>
      </w:r>
    </w:p>
    <w:p w14:paraId="03E9E4CB" w14:textId="77777777" w:rsidR="00E263A7" w:rsidRPr="00024E81" w:rsidRDefault="00E263A7" w:rsidP="00E263A7">
      <w:pPr>
        <w:tabs>
          <w:tab w:val="left" w:pos="720"/>
          <w:tab w:val="left" w:pos="1440"/>
          <w:tab w:val="left" w:pos="5940"/>
        </w:tabs>
        <w:rPr>
          <w:rFonts w:asciiTheme="minorHAnsi" w:hAnsiTheme="minorHAnsi" w:cstheme="minorHAnsi"/>
          <w:sz w:val="24"/>
          <w:szCs w:val="24"/>
        </w:rPr>
      </w:pPr>
    </w:p>
    <w:p w14:paraId="3EFAE54A" w14:textId="77777777" w:rsidR="00FF3ED6" w:rsidRPr="00024E81" w:rsidRDefault="00E263A7" w:rsidP="00E263A7">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The Charity Commission must be provided with a copy of the resolution</w:t>
      </w:r>
      <w:r w:rsidR="00635FD1" w:rsidRPr="00024E81">
        <w:rPr>
          <w:rFonts w:asciiTheme="minorHAnsi" w:hAnsiTheme="minorHAnsi" w:cstheme="minorHAnsi"/>
          <w:sz w:val="24"/>
          <w:szCs w:val="24"/>
        </w:rPr>
        <w:t xml:space="preserve"> (by the trustees completing an online form)</w:t>
      </w:r>
      <w:r w:rsidRPr="00024E81">
        <w:rPr>
          <w:rFonts w:asciiTheme="minorHAnsi" w:hAnsiTheme="minorHAnsi" w:cstheme="minorHAnsi"/>
          <w:sz w:val="24"/>
          <w:szCs w:val="24"/>
        </w:rPr>
        <w:t xml:space="preserve"> and then has </w:t>
      </w:r>
      <w:r w:rsidRPr="00024E81">
        <w:rPr>
          <w:rFonts w:asciiTheme="minorHAnsi" w:hAnsiTheme="minorHAnsi" w:cstheme="minorHAnsi"/>
          <w:i/>
          <w:sz w:val="24"/>
          <w:szCs w:val="24"/>
        </w:rPr>
        <w:t>three months</w:t>
      </w:r>
      <w:r w:rsidR="008758C7" w:rsidRPr="00024E81">
        <w:rPr>
          <w:rFonts w:asciiTheme="minorHAnsi" w:hAnsiTheme="minorHAnsi" w:cstheme="minorHAnsi"/>
          <w:i/>
          <w:sz w:val="24"/>
          <w:szCs w:val="24"/>
        </w:rPr>
        <w:t>*</w:t>
      </w:r>
      <w:r w:rsidRPr="00024E81">
        <w:rPr>
          <w:rFonts w:asciiTheme="minorHAnsi" w:hAnsiTheme="minorHAnsi" w:cstheme="minorHAnsi"/>
          <w:i/>
          <w:sz w:val="24"/>
          <w:szCs w:val="24"/>
        </w:rPr>
        <w:t xml:space="preserve"> </w:t>
      </w:r>
      <w:r w:rsidR="007F5BC5" w:rsidRPr="00024E81">
        <w:rPr>
          <w:rFonts w:asciiTheme="minorHAnsi" w:hAnsiTheme="minorHAnsi" w:cstheme="minorHAnsi"/>
          <w:i/>
          <w:sz w:val="24"/>
          <w:szCs w:val="24"/>
        </w:rPr>
        <w:t>[The Charities Act 2022 reduces this period to 60 days</w:t>
      </w:r>
      <w:r w:rsidR="00FF3ED6" w:rsidRPr="00024E81">
        <w:rPr>
          <w:rFonts w:asciiTheme="minorHAnsi" w:hAnsiTheme="minorHAnsi" w:cstheme="minorHAnsi"/>
          <w:i/>
          <w:sz w:val="24"/>
          <w:szCs w:val="24"/>
        </w:rPr>
        <w:t>]</w:t>
      </w:r>
      <w:r w:rsidR="00FF3ED6" w:rsidRPr="00024E81">
        <w:rPr>
          <w:rFonts w:asciiTheme="minorHAnsi" w:hAnsiTheme="minorHAnsi" w:cstheme="minorHAnsi"/>
          <w:sz w:val="24"/>
          <w:szCs w:val="24"/>
        </w:rPr>
        <w:t xml:space="preserve"> to</w:t>
      </w:r>
      <w:r w:rsidRPr="00024E81">
        <w:rPr>
          <w:rFonts w:asciiTheme="minorHAnsi" w:hAnsiTheme="minorHAnsi" w:cstheme="minorHAnsi"/>
          <w:sz w:val="24"/>
          <w:szCs w:val="24"/>
        </w:rPr>
        <w:t xml:space="preserve"> decide whether to agree with it</w:t>
      </w:r>
      <w:r w:rsidR="00635FD1" w:rsidRPr="00024E81">
        <w:rPr>
          <w:rFonts w:asciiTheme="minorHAnsi" w:hAnsiTheme="minorHAnsi" w:cstheme="minorHAnsi"/>
          <w:sz w:val="24"/>
          <w:szCs w:val="24"/>
        </w:rPr>
        <w:t xml:space="preserve"> - commencing when it receives it</w:t>
      </w:r>
      <w:r w:rsidRPr="00024E81">
        <w:rPr>
          <w:rFonts w:asciiTheme="minorHAnsi" w:hAnsiTheme="minorHAnsi" w:cstheme="minorHAnsi"/>
          <w:sz w:val="24"/>
          <w:szCs w:val="24"/>
        </w:rPr>
        <w:t xml:space="preserve">.  </w:t>
      </w:r>
    </w:p>
    <w:p w14:paraId="3A3B126E" w14:textId="77777777" w:rsidR="00FF3ED6" w:rsidRPr="00024E81" w:rsidRDefault="00FF3ED6" w:rsidP="00E263A7">
      <w:pPr>
        <w:tabs>
          <w:tab w:val="left" w:pos="720"/>
          <w:tab w:val="left" w:pos="1440"/>
          <w:tab w:val="left" w:pos="5940"/>
        </w:tabs>
        <w:rPr>
          <w:rFonts w:asciiTheme="minorHAnsi" w:hAnsiTheme="minorHAnsi" w:cstheme="minorHAnsi"/>
          <w:sz w:val="24"/>
          <w:szCs w:val="24"/>
        </w:rPr>
      </w:pPr>
    </w:p>
    <w:p w14:paraId="073EC641" w14:textId="77777777" w:rsidR="00E263A7" w:rsidRPr="00024E81" w:rsidRDefault="00E263A7" w:rsidP="00E263A7">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It can require the trustees to give public notice of the resolution or provide additional information or explanation</w:t>
      </w:r>
      <w:r w:rsidR="00676D13" w:rsidRPr="00024E81">
        <w:rPr>
          <w:rFonts w:asciiTheme="minorHAnsi" w:hAnsiTheme="minorHAnsi" w:cstheme="minorHAnsi"/>
          <w:sz w:val="24"/>
          <w:szCs w:val="24"/>
        </w:rPr>
        <w:t>s about it.</w:t>
      </w:r>
    </w:p>
    <w:p w14:paraId="0E48593F" w14:textId="77777777" w:rsidR="00676D13" w:rsidRPr="00024E81" w:rsidRDefault="00676D13" w:rsidP="00E263A7">
      <w:pPr>
        <w:tabs>
          <w:tab w:val="left" w:pos="720"/>
          <w:tab w:val="left" w:pos="1440"/>
          <w:tab w:val="left" w:pos="5940"/>
        </w:tabs>
        <w:rPr>
          <w:rFonts w:asciiTheme="minorHAnsi" w:hAnsiTheme="minorHAnsi" w:cstheme="minorHAnsi"/>
          <w:sz w:val="24"/>
          <w:szCs w:val="24"/>
        </w:rPr>
      </w:pPr>
    </w:p>
    <w:p w14:paraId="0894911E" w14:textId="77777777" w:rsidR="00676D13" w:rsidRPr="00024E81" w:rsidRDefault="00676D13" w:rsidP="00E263A7">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When does the resolution take effect?</w:t>
      </w:r>
    </w:p>
    <w:p w14:paraId="468FED76" w14:textId="77777777" w:rsidR="00676D13" w:rsidRPr="00024E81" w:rsidRDefault="00676D13" w:rsidP="00E263A7">
      <w:pPr>
        <w:tabs>
          <w:tab w:val="left" w:pos="720"/>
          <w:tab w:val="left" w:pos="1440"/>
          <w:tab w:val="left" w:pos="5940"/>
        </w:tabs>
        <w:rPr>
          <w:rFonts w:asciiTheme="minorHAnsi" w:hAnsiTheme="minorHAnsi" w:cstheme="minorHAnsi"/>
          <w:sz w:val="24"/>
          <w:szCs w:val="24"/>
        </w:rPr>
      </w:pPr>
    </w:p>
    <w:p w14:paraId="1A959F3C" w14:textId="77777777" w:rsidR="00676D13" w:rsidRPr="00024E81" w:rsidRDefault="00676D13" w:rsidP="00676D13">
      <w:pPr>
        <w:pStyle w:val="ListParagraph"/>
        <w:numPr>
          <w:ilvl w:val="0"/>
          <w:numId w:val="20"/>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 xml:space="preserve">When The Charity Commission agrees with it or if the </w:t>
      </w:r>
      <w:r w:rsidRPr="00024E81">
        <w:rPr>
          <w:rFonts w:asciiTheme="minorHAnsi" w:hAnsiTheme="minorHAnsi" w:cstheme="minorHAnsi"/>
          <w:i/>
          <w:sz w:val="24"/>
          <w:szCs w:val="24"/>
        </w:rPr>
        <w:t>three month period</w:t>
      </w:r>
      <w:r w:rsidR="007F5BC5" w:rsidRPr="00024E81">
        <w:rPr>
          <w:rFonts w:asciiTheme="minorHAnsi" w:hAnsiTheme="minorHAnsi" w:cstheme="minorHAnsi"/>
          <w:i/>
          <w:sz w:val="24"/>
          <w:szCs w:val="24"/>
        </w:rPr>
        <w:t>* [to be reduced to 60 days]</w:t>
      </w:r>
      <w:r w:rsidRPr="00024E81">
        <w:rPr>
          <w:rFonts w:asciiTheme="minorHAnsi" w:hAnsiTheme="minorHAnsi" w:cstheme="minorHAnsi"/>
          <w:sz w:val="24"/>
          <w:szCs w:val="24"/>
        </w:rPr>
        <w:t xml:space="preserve"> passes without Th</w:t>
      </w:r>
      <w:r w:rsidR="008758C7" w:rsidRPr="00024E81">
        <w:rPr>
          <w:rFonts w:asciiTheme="minorHAnsi" w:hAnsiTheme="minorHAnsi" w:cstheme="minorHAnsi"/>
          <w:sz w:val="24"/>
          <w:szCs w:val="24"/>
        </w:rPr>
        <w:t>e Charity Commission responding</w:t>
      </w:r>
    </w:p>
    <w:p w14:paraId="790A92B1" w14:textId="77777777" w:rsidR="00676D13" w:rsidRPr="00024E81" w:rsidRDefault="00676D13" w:rsidP="00676D13">
      <w:pPr>
        <w:pStyle w:val="ListParagraph"/>
        <w:tabs>
          <w:tab w:val="left" w:pos="720"/>
          <w:tab w:val="left" w:pos="1440"/>
          <w:tab w:val="left" w:pos="5940"/>
        </w:tabs>
        <w:rPr>
          <w:rFonts w:asciiTheme="minorHAnsi" w:hAnsiTheme="minorHAnsi" w:cstheme="minorHAnsi"/>
          <w:sz w:val="24"/>
          <w:szCs w:val="24"/>
        </w:rPr>
      </w:pPr>
    </w:p>
    <w:p w14:paraId="25AA7E99" w14:textId="77777777" w:rsidR="00676D13" w:rsidRPr="00024E81" w:rsidRDefault="00676D13" w:rsidP="00676D13">
      <w:pPr>
        <w:pStyle w:val="ListParagraph"/>
        <w:numPr>
          <w:ilvl w:val="0"/>
          <w:numId w:val="20"/>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The period runs either from the date on which The Charity Commission receives the copy of the resolution, or, if it has required the trustees to give public notice from the date when that notice was given.</w:t>
      </w:r>
    </w:p>
    <w:p w14:paraId="18C77572" w14:textId="77777777" w:rsidR="00676D13" w:rsidRPr="00024E81" w:rsidRDefault="00676D13" w:rsidP="00676D13">
      <w:pPr>
        <w:tabs>
          <w:tab w:val="left" w:pos="720"/>
          <w:tab w:val="left" w:pos="1440"/>
          <w:tab w:val="left" w:pos="5940"/>
        </w:tabs>
        <w:rPr>
          <w:rFonts w:asciiTheme="minorHAnsi" w:hAnsiTheme="minorHAnsi" w:cstheme="minorHAnsi"/>
          <w:sz w:val="24"/>
          <w:szCs w:val="24"/>
        </w:rPr>
      </w:pPr>
    </w:p>
    <w:p w14:paraId="36F1634B" w14:textId="77777777" w:rsidR="002507C2" w:rsidRPr="00024E81" w:rsidRDefault="002507C2" w:rsidP="002507C2">
      <w:pPr>
        <w:tabs>
          <w:tab w:val="left" w:pos="720"/>
          <w:tab w:val="left" w:pos="1440"/>
          <w:tab w:val="left" w:pos="5940"/>
        </w:tabs>
        <w:rPr>
          <w:rFonts w:asciiTheme="minorHAnsi" w:hAnsiTheme="minorHAnsi" w:cstheme="minorHAnsi"/>
          <w:sz w:val="24"/>
          <w:szCs w:val="24"/>
        </w:rPr>
      </w:pPr>
    </w:p>
    <w:p w14:paraId="657AF5A8" w14:textId="77777777" w:rsidR="002507C2" w:rsidRPr="00024E81" w:rsidRDefault="002507C2" w:rsidP="002507C2">
      <w:pPr>
        <w:tabs>
          <w:tab w:val="left" w:pos="720"/>
          <w:tab w:val="left" w:pos="1440"/>
          <w:tab w:val="left" w:pos="5940"/>
        </w:tabs>
        <w:rPr>
          <w:rFonts w:asciiTheme="minorHAnsi" w:hAnsiTheme="minorHAnsi" w:cstheme="minorHAnsi"/>
          <w:sz w:val="24"/>
          <w:szCs w:val="24"/>
        </w:rPr>
      </w:pPr>
    </w:p>
    <w:p w14:paraId="392F1DD3" w14:textId="77777777" w:rsidR="00F27916" w:rsidRPr="00024E81" w:rsidRDefault="00F27916">
      <w:pPr>
        <w:rPr>
          <w:rFonts w:asciiTheme="minorHAnsi" w:hAnsiTheme="minorHAnsi" w:cstheme="minorHAnsi"/>
          <w:sz w:val="24"/>
          <w:szCs w:val="24"/>
        </w:rPr>
      </w:pPr>
      <w:r w:rsidRPr="00024E81">
        <w:rPr>
          <w:rFonts w:asciiTheme="minorHAnsi" w:hAnsiTheme="minorHAnsi" w:cstheme="minorHAnsi"/>
          <w:sz w:val="24"/>
          <w:szCs w:val="24"/>
        </w:rPr>
        <w:br w:type="page"/>
      </w:r>
    </w:p>
    <w:p w14:paraId="5F9801CA" w14:textId="77777777" w:rsidR="002507C2" w:rsidRPr="00024E81" w:rsidRDefault="00F27916" w:rsidP="002507C2">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lastRenderedPageBreak/>
        <w:t>Charity Commission Order</w:t>
      </w:r>
    </w:p>
    <w:p w14:paraId="65898FED" w14:textId="77777777" w:rsidR="00E263A7" w:rsidRPr="00024E81" w:rsidRDefault="00E263A7" w:rsidP="00E263A7">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ab/>
      </w:r>
    </w:p>
    <w:p w14:paraId="6963665D" w14:textId="77777777" w:rsidR="0083332F" w:rsidRPr="00024E81" w:rsidRDefault="0083332F" w:rsidP="00E263A7">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If, for any reason, trustees cannot use the statutory powers, an application can be made to</w:t>
      </w:r>
      <w:r w:rsidR="0098558A" w:rsidRPr="00024E81">
        <w:rPr>
          <w:rFonts w:asciiTheme="minorHAnsi" w:hAnsiTheme="minorHAnsi" w:cstheme="minorHAnsi"/>
          <w:sz w:val="24"/>
          <w:szCs w:val="24"/>
        </w:rPr>
        <w:t xml:space="preserve"> The Charity Commission for an O</w:t>
      </w:r>
      <w:r w:rsidRPr="00024E81">
        <w:rPr>
          <w:rFonts w:asciiTheme="minorHAnsi" w:hAnsiTheme="minorHAnsi" w:cstheme="minorHAnsi"/>
          <w:sz w:val="24"/>
          <w:szCs w:val="24"/>
        </w:rPr>
        <w:t>rder to authorise permanent endowment to be spent.</w:t>
      </w:r>
    </w:p>
    <w:p w14:paraId="255AF3E0" w14:textId="77777777" w:rsidR="0083332F" w:rsidRPr="00024E81" w:rsidRDefault="0083332F" w:rsidP="00E263A7">
      <w:pPr>
        <w:tabs>
          <w:tab w:val="left" w:pos="720"/>
          <w:tab w:val="left" w:pos="1440"/>
          <w:tab w:val="left" w:pos="5940"/>
        </w:tabs>
        <w:rPr>
          <w:rFonts w:asciiTheme="minorHAnsi" w:hAnsiTheme="minorHAnsi" w:cstheme="minorHAnsi"/>
          <w:sz w:val="24"/>
          <w:szCs w:val="24"/>
        </w:rPr>
      </w:pPr>
    </w:p>
    <w:p w14:paraId="2D4A960B" w14:textId="77777777" w:rsidR="0083332F" w:rsidRPr="00024E81" w:rsidRDefault="0083332F" w:rsidP="00E263A7">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The Charity Commission will only usually make an order to enable trustees to spend permanent endowment where the statutory powers cannot be used or it would be impractical for trustees to use the statutory powers and it is expedient in the interests of the charity.</w:t>
      </w:r>
    </w:p>
    <w:p w14:paraId="216AEA48" w14:textId="77777777" w:rsidR="0083332F" w:rsidRPr="00024E81" w:rsidRDefault="0083332F" w:rsidP="00E263A7">
      <w:pPr>
        <w:tabs>
          <w:tab w:val="left" w:pos="720"/>
          <w:tab w:val="left" w:pos="1440"/>
          <w:tab w:val="left" w:pos="5940"/>
        </w:tabs>
        <w:rPr>
          <w:rFonts w:asciiTheme="minorHAnsi" w:hAnsiTheme="minorHAnsi" w:cstheme="minorHAnsi"/>
          <w:sz w:val="24"/>
          <w:szCs w:val="24"/>
        </w:rPr>
      </w:pPr>
    </w:p>
    <w:p w14:paraId="1DAA8E2C" w14:textId="77777777" w:rsidR="0083332F" w:rsidRPr="00024E81" w:rsidRDefault="0083332F" w:rsidP="00E263A7">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t>Conditions which may be place on the Order</w:t>
      </w:r>
    </w:p>
    <w:p w14:paraId="331CE26F" w14:textId="77777777" w:rsidR="0083332F" w:rsidRPr="00024E81" w:rsidRDefault="0083332F" w:rsidP="00E263A7">
      <w:pPr>
        <w:tabs>
          <w:tab w:val="left" w:pos="720"/>
          <w:tab w:val="left" w:pos="1440"/>
          <w:tab w:val="left" w:pos="5940"/>
        </w:tabs>
        <w:rPr>
          <w:rFonts w:asciiTheme="minorHAnsi" w:hAnsiTheme="minorHAnsi" w:cstheme="minorHAnsi"/>
          <w:b/>
          <w:sz w:val="24"/>
          <w:szCs w:val="24"/>
        </w:rPr>
      </w:pPr>
    </w:p>
    <w:p w14:paraId="76279BDB" w14:textId="77777777" w:rsidR="0098558A" w:rsidRPr="00024E81" w:rsidRDefault="0098558A" w:rsidP="0098558A">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The O</w:t>
      </w:r>
      <w:r w:rsidR="0083332F" w:rsidRPr="00024E81">
        <w:rPr>
          <w:rFonts w:asciiTheme="minorHAnsi" w:hAnsiTheme="minorHAnsi" w:cstheme="minorHAnsi"/>
          <w:sz w:val="24"/>
          <w:szCs w:val="24"/>
        </w:rPr>
        <w:t>rder may direct the trustees to recoup any spent permanent endowment out of income within a specified period (</w:t>
      </w:r>
      <w:r w:rsidRPr="00024E81">
        <w:rPr>
          <w:rFonts w:asciiTheme="minorHAnsi" w:hAnsiTheme="minorHAnsi" w:cstheme="minorHAnsi"/>
          <w:sz w:val="24"/>
          <w:szCs w:val="24"/>
        </w:rPr>
        <w:t>e.g.</w:t>
      </w:r>
      <w:r w:rsidR="0083332F" w:rsidRPr="00024E81">
        <w:rPr>
          <w:rFonts w:asciiTheme="minorHAnsi" w:hAnsiTheme="minorHAnsi" w:cstheme="minorHAnsi"/>
          <w:sz w:val="24"/>
          <w:szCs w:val="24"/>
        </w:rPr>
        <w:t xml:space="preserve"> ten or more years), therefore replacing and replenishing it.</w:t>
      </w:r>
    </w:p>
    <w:p w14:paraId="68931119" w14:textId="77777777" w:rsidR="0098558A" w:rsidRPr="00024E81" w:rsidRDefault="0098558A" w:rsidP="0098558A">
      <w:pPr>
        <w:tabs>
          <w:tab w:val="left" w:pos="720"/>
          <w:tab w:val="left" w:pos="1440"/>
          <w:tab w:val="left" w:pos="5940"/>
        </w:tabs>
        <w:rPr>
          <w:rFonts w:asciiTheme="minorHAnsi" w:hAnsiTheme="minorHAnsi" w:cstheme="minorHAnsi"/>
          <w:sz w:val="24"/>
          <w:szCs w:val="24"/>
        </w:rPr>
      </w:pPr>
    </w:p>
    <w:p w14:paraId="6D03E5B0" w14:textId="77777777" w:rsidR="00E263A7" w:rsidRPr="00024E81" w:rsidRDefault="0083332F" w:rsidP="0098558A">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The order cannot sanction anything that is expressly prohibited by the charity’s trusts or governing document or change the purposes of a charity.</w:t>
      </w:r>
      <w:r w:rsidR="0098558A" w:rsidRPr="00024E81">
        <w:rPr>
          <w:rFonts w:asciiTheme="minorHAnsi" w:hAnsiTheme="minorHAnsi" w:cstheme="minorHAnsi"/>
          <w:sz w:val="24"/>
          <w:szCs w:val="24"/>
        </w:rPr>
        <w:t xml:space="preserve">  That would require a Scheme.  </w:t>
      </w:r>
    </w:p>
    <w:p w14:paraId="498F8992" w14:textId="77777777" w:rsidR="0083332F" w:rsidRPr="00024E81" w:rsidRDefault="0083332F" w:rsidP="0083332F">
      <w:pPr>
        <w:tabs>
          <w:tab w:val="left" w:pos="720"/>
          <w:tab w:val="left" w:pos="1440"/>
          <w:tab w:val="left" w:pos="5940"/>
        </w:tabs>
        <w:rPr>
          <w:rFonts w:asciiTheme="minorHAnsi" w:hAnsiTheme="minorHAnsi" w:cstheme="minorHAnsi"/>
          <w:sz w:val="24"/>
          <w:szCs w:val="24"/>
        </w:rPr>
      </w:pPr>
    </w:p>
    <w:p w14:paraId="229D90F7" w14:textId="77777777" w:rsidR="0083332F" w:rsidRPr="00024E81" w:rsidRDefault="0083332F" w:rsidP="0083332F">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Where recoupment is required, the charity is, in effect, borrowing from its permanent endowment rather than spending it.</w:t>
      </w:r>
    </w:p>
    <w:p w14:paraId="11CF0EED" w14:textId="77777777" w:rsidR="0098558A" w:rsidRPr="00024E81" w:rsidRDefault="0098558A" w:rsidP="0083332F">
      <w:pPr>
        <w:tabs>
          <w:tab w:val="left" w:pos="720"/>
          <w:tab w:val="left" w:pos="1440"/>
          <w:tab w:val="left" w:pos="5940"/>
        </w:tabs>
        <w:rPr>
          <w:rFonts w:asciiTheme="minorHAnsi" w:hAnsiTheme="minorHAnsi" w:cstheme="minorHAnsi"/>
          <w:sz w:val="24"/>
          <w:szCs w:val="24"/>
        </w:rPr>
      </w:pPr>
    </w:p>
    <w:p w14:paraId="4F7C609B" w14:textId="77777777" w:rsidR="0098558A" w:rsidRPr="00024E81" w:rsidRDefault="0098558A">
      <w:pPr>
        <w:rPr>
          <w:rFonts w:asciiTheme="minorHAnsi" w:hAnsiTheme="minorHAnsi" w:cstheme="minorHAnsi"/>
          <w:sz w:val="24"/>
          <w:szCs w:val="24"/>
        </w:rPr>
      </w:pPr>
      <w:r w:rsidRPr="00024E81">
        <w:rPr>
          <w:rFonts w:asciiTheme="minorHAnsi" w:hAnsiTheme="minorHAnsi" w:cstheme="minorHAnsi"/>
          <w:sz w:val="24"/>
          <w:szCs w:val="24"/>
        </w:rPr>
        <w:br w:type="page"/>
      </w:r>
    </w:p>
    <w:p w14:paraId="7192F139" w14:textId="77777777" w:rsidR="0098558A" w:rsidRPr="00024E81" w:rsidRDefault="0098558A" w:rsidP="0083332F">
      <w:pPr>
        <w:tabs>
          <w:tab w:val="left" w:pos="720"/>
          <w:tab w:val="left" w:pos="1440"/>
          <w:tab w:val="left" w:pos="5940"/>
        </w:tabs>
        <w:rPr>
          <w:rFonts w:asciiTheme="minorHAnsi" w:hAnsiTheme="minorHAnsi" w:cstheme="minorHAnsi"/>
          <w:sz w:val="24"/>
          <w:szCs w:val="24"/>
        </w:rPr>
      </w:pPr>
    </w:p>
    <w:p w14:paraId="2D3D0C86" w14:textId="77777777" w:rsidR="0083332F" w:rsidRPr="00024E81" w:rsidRDefault="0083332F" w:rsidP="0083332F">
      <w:pPr>
        <w:tabs>
          <w:tab w:val="left" w:pos="720"/>
          <w:tab w:val="left" w:pos="1440"/>
          <w:tab w:val="left" w:pos="5940"/>
        </w:tabs>
        <w:rPr>
          <w:rFonts w:asciiTheme="minorHAnsi" w:hAnsiTheme="minorHAnsi" w:cstheme="minorHAnsi"/>
          <w:sz w:val="24"/>
          <w:szCs w:val="24"/>
        </w:rPr>
      </w:pPr>
    </w:p>
    <w:p w14:paraId="1A162B0D" w14:textId="77777777" w:rsidR="0083332F" w:rsidRPr="00024E81" w:rsidRDefault="0083332F" w:rsidP="0083332F">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t>Applying for an Order</w:t>
      </w:r>
    </w:p>
    <w:p w14:paraId="5F7E584E" w14:textId="77777777" w:rsidR="0083332F" w:rsidRPr="00024E81" w:rsidRDefault="0083332F" w:rsidP="0083332F">
      <w:pPr>
        <w:tabs>
          <w:tab w:val="left" w:pos="720"/>
          <w:tab w:val="left" w:pos="1440"/>
          <w:tab w:val="left" w:pos="5940"/>
        </w:tabs>
        <w:rPr>
          <w:rFonts w:asciiTheme="minorHAnsi" w:hAnsiTheme="minorHAnsi" w:cstheme="minorHAnsi"/>
          <w:sz w:val="24"/>
          <w:szCs w:val="24"/>
        </w:rPr>
      </w:pPr>
    </w:p>
    <w:p w14:paraId="0D0E8639" w14:textId="77777777" w:rsidR="0083332F" w:rsidRPr="00024E81" w:rsidRDefault="0083332F" w:rsidP="0083332F">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When applying for an order to authorise spending permanent endowment, The Charity Commission would expect the trustees to explain the following:</w:t>
      </w:r>
    </w:p>
    <w:p w14:paraId="0140030A" w14:textId="77777777" w:rsidR="0083332F" w:rsidRPr="00024E81" w:rsidRDefault="0083332F" w:rsidP="0083332F">
      <w:pPr>
        <w:tabs>
          <w:tab w:val="left" w:pos="720"/>
          <w:tab w:val="left" w:pos="1440"/>
          <w:tab w:val="left" w:pos="5940"/>
        </w:tabs>
        <w:rPr>
          <w:rFonts w:asciiTheme="minorHAnsi" w:hAnsiTheme="minorHAnsi" w:cstheme="minorHAnsi"/>
          <w:sz w:val="24"/>
          <w:szCs w:val="24"/>
        </w:rPr>
      </w:pPr>
    </w:p>
    <w:p w14:paraId="0FC1514E" w14:textId="77777777" w:rsidR="0083332F" w:rsidRPr="00024E81" w:rsidRDefault="0083332F" w:rsidP="0083332F">
      <w:pPr>
        <w:pStyle w:val="ListParagraph"/>
        <w:numPr>
          <w:ilvl w:val="0"/>
          <w:numId w:val="22"/>
        </w:numPr>
        <w:tabs>
          <w:tab w:val="left" w:pos="720"/>
          <w:tab w:val="left" w:pos="1440"/>
          <w:tab w:val="left" w:pos="5940"/>
        </w:tabs>
        <w:ind w:left="720" w:hanging="720"/>
        <w:rPr>
          <w:rFonts w:asciiTheme="minorHAnsi" w:hAnsiTheme="minorHAnsi" w:cstheme="minorHAnsi"/>
          <w:sz w:val="24"/>
          <w:szCs w:val="24"/>
        </w:rPr>
      </w:pPr>
      <w:r w:rsidRPr="00024E81">
        <w:rPr>
          <w:rFonts w:asciiTheme="minorHAnsi" w:hAnsiTheme="minorHAnsi" w:cstheme="minorHAnsi"/>
          <w:sz w:val="24"/>
          <w:szCs w:val="24"/>
        </w:rPr>
        <w:t>Why they are unable to use the statutory powers to release the spending restrictions.</w:t>
      </w:r>
    </w:p>
    <w:p w14:paraId="0658D96F" w14:textId="77777777" w:rsidR="0083332F" w:rsidRPr="00024E81" w:rsidRDefault="0083332F" w:rsidP="0083332F">
      <w:pPr>
        <w:pStyle w:val="ListParagraph"/>
        <w:tabs>
          <w:tab w:val="left" w:pos="720"/>
          <w:tab w:val="left" w:pos="1440"/>
          <w:tab w:val="left" w:pos="5940"/>
        </w:tabs>
        <w:rPr>
          <w:rFonts w:asciiTheme="minorHAnsi" w:hAnsiTheme="minorHAnsi" w:cstheme="minorHAnsi"/>
          <w:sz w:val="24"/>
          <w:szCs w:val="24"/>
        </w:rPr>
      </w:pPr>
    </w:p>
    <w:p w14:paraId="199A29DE" w14:textId="77777777" w:rsidR="0083332F" w:rsidRPr="00024E81" w:rsidRDefault="0083332F" w:rsidP="0083332F">
      <w:pPr>
        <w:pStyle w:val="ListParagraph"/>
        <w:numPr>
          <w:ilvl w:val="0"/>
          <w:numId w:val="22"/>
        </w:numPr>
        <w:tabs>
          <w:tab w:val="left" w:pos="720"/>
          <w:tab w:val="left" w:pos="1440"/>
          <w:tab w:val="left" w:pos="5940"/>
        </w:tabs>
        <w:ind w:left="720" w:hanging="720"/>
        <w:rPr>
          <w:rFonts w:asciiTheme="minorHAnsi" w:hAnsiTheme="minorHAnsi" w:cstheme="minorHAnsi"/>
          <w:sz w:val="24"/>
          <w:szCs w:val="24"/>
        </w:rPr>
      </w:pPr>
      <w:r w:rsidRPr="00024E81">
        <w:rPr>
          <w:rFonts w:asciiTheme="minorHAnsi" w:hAnsiTheme="minorHAnsi" w:cstheme="minorHAnsi"/>
          <w:sz w:val="24"/>
          <w:szCs w:val="24"/>
        </w:rPr>
        <w:t>What the purpose of the expenditure is, and how long it will have an effect (</w:t>
      </w:r>
      <w:r w:rsidR="0098558A" w:rsidRPr="00024E81">
        <w:rPr>
          <w:rFonts w:asciiTheme="minorHAnsi" w:hAnsiTheme="minorHAnsi" w:cstheme="minorHAnsi"/>
          <w:sz w:val="24"/>
          <w:szCs w:val="24"/>
        </w:rPr>
        <w:t>e.g.</w:t>
      </w:r>
      <w:r w:rsidRPr="00024E81">
        <w:rPr>
          <w:rFonts w:asciiTheme="minorHAnsi" w:hAnsiTheme="minorHAnsi" w:cstheme="minorHAnsi"/>
          <w:sz w:val="24"/>
          <w:szCs w:val="24"/>
        </w:rPr>
        <w:t xml:space="preserve"> if it is</w:t>
      </w:r>
      <w:r w:rsidR="00023829" w:rsidRPr="00024E81">
        <w:rPr>
          <w:rFonts w:asciiTheme="minorHAnsi" w:hAnsiTheme="minorHAnsi" w:cstheme="minorHAnsi"/>
          <w:sz w:val="24"/>
          <w:szCs w:val="24"/>
        </w:rPr>
        <w:t xml:space="preserve"> to fund proposed building works w</w:t>
      </w:r>
      <w:r w:rsidR="0098558A" w:rsidRPr="00024E81">
        <w:rPr>
          <w:rFonts w:asciiTheme="minorHAnsi" w:hAnsiTheme="minorHAnsi" w:cstheme="minorHAnsi"/>
          <w:sz w:val="24"/>
          <w:szCs w:val="24"/>
        </w:rPr>
        <w:t>hat the timetable for these is)</w:t>
      </w:r>
    </w:p>
    <w:p w14:paraId="4A44DDC3" w14:textId="77777777" w:rsidR="00023829" w:rsidRPr="00024E81" w:rsidRDefault="00023829" w:rsidP="00023829">
      <w:pPr>
        <w:pStyle w:val="ListParagraph"/>
        <w:tabs>
          <w:tab w:val="left" w:pos="720"/>
          <w:tab w:val="left" w:pos="1440"/>
          <w:tab w:val="left" w:pos="5940"/>
        </w:tabs>
        <w:rPr>
          <w:rFonts w:asciiTheme="minorHAnsi" w:hAnsiTheme="minorHAnsi" w:cstheme="minorHAnsi"/>
          <w:sz w:val="24"/>
          <w:szCs w:val="24"/>
        </w:rPr>
      </w:pPr>
    </w:p>
    <w:p w14:paraId="4EFC5532" w14:textId="77777777" w:rsidR="00023829" w:rsidRPr="00024E81" w:rsidRDefault="00023829" w:rsidP="0083332F">
      <w:pPr>
        <w:pStyle w:val="ListParagraph"/>
        <w:numPr>
          <w:ilvl w:val="0"/>
          <w:numId w:val="22"/>
        </w:numPr>
        <w:tabs>
          <w:tab w:val="left" w:pos="720"/>
          <w:tab w:val="left" w:pos="1440"/>
          <w:tab w:val="left" w:pos="5940"/>
        </w:tabs>
        <w:ind w:left="720" w:hanging="720"/>
        <w:rPr>
          <w:rFonts w:asciiTheme="minorHAnsi" w:hAnsiTheme="minorHAnsi" w:cstheme="minorHAnsi"/>
          <w:sz w:val="24"/>
          <w:szCs w:val="24"/>
        </w:rPr>
      </w:pPr>
      <w:r w:rsidRPr="00024E81">
        <w:rPr>
          <w:rFonts w:asciiTheme="minorHAnsi" w:hAnsiTheme="minorHAnsi" w:cstheme="minorHAnsi"/>
          <w:sz w:val="24"/>
          <w:szCs w:val="24"/>
        </w:rPr>
        <w:t>The benefits that they expect the charity to derive from s</w:t>
      </w:r>
      <w:r w:rsidR="0098558A" w:rsidRPr="00024E81">
        <w:rPr>
          <w:rFonts w:asciiTheme="minorHAnsi" w:hAnsiTheme="minorHAnsi" w:cstheme="minorHAnsi"/>
          <w:sz w:val="24"/>
          <w:szCs w:val="24"/>
        </w:rPr>
        <w:t>pending the permanent endowment</w:t>
      </w:r>
    </w:p>
    <w:p w14:paraId="415D4F1B" w14:textId="77777777" w:rsidR="00023829" w:rsidRPr="00024E81" w:rsidRDefault="00023829" w:rsidP="00023829">
      <w:pPr>
        <w:pStyle w:val="ListParagraph"/>
        <w:tabs>
          <w:tab w:val="left" w:pos="720"/>
          <w:tab w:val="left" w:pos="1440"/>
          <w:tab w:val="left" w:pos="5940"/>
        </w:tabs>
        <w:rPr>
          <w:rFonts w:asciiTheme="minorHAnsi" w:hAnsiTheme="minorHAnsi" w:cstheme="minorHAnsi"/>
          <w:sz w:val="24"/>
          <w:szCs w:val="24"/>
        </w:rPr>
      </w:pPr>
    </w:p>
    <w:p w14:paraId="33B0A6E3" w14:textId="77777777" w:rsidR="00023829" w:rsidRPr="00024E81" w:rsidRDefault="00023829" w:rsidP="0083332F">
      <w:pPr>
        <w:pStyle w:val="ListParagraph"/>
        <w:numPr>
          <w:ilvl w:val="0"/>
          <w:numId w:val="22"/>
        </w:numPr>
        <w:tabs>
          <w:tab w:val="left" w:pos="720"/>
          <w:tab w:val="left" w:pos="1440"/>
          <w:tab w:val="left" w:pos="5940"/>
        </w:tabs>
        <w:ind w:left="720" w:hanging="720"/>
        <w:rPr>
          <w:rFonts w:asciiTheme="minorHAnsi" w:hAnsiTheme="minorHAnsi" w:cstheme="minorHAnsi"/>
          <w:sz w:val="24"/>
          <w:szCs w:val="24"/>
        </w:rPr>
      </w:pPr>
      <w:r w:rsidRPr="00024E81">
        <w:rPr>
          <w:rFonts w:asciiTheme="minorHAnsi" w:hAnsiTheme="minorHAnsi" w:cstheme="minorHAnsi"/>
          <w:sz w:val="24"/>
          <w:szCs w:val="24"/>
        </w:rPr>
        <w:t>How much permanent</w:t>
      </w:r>
      <w:r w:rsidR="0098558A" w:rsidRPr="00024E81">
        <w:rPr>
          <w:rFonts w:asciiTheme="minorHAnsi" w:hAnsiTheme="minorHAnsi" w:cstheme="minorHAnsi"/>
          <w:sz w:val="24"/>
          <w:szCs w:val="24"/>
        </w:rPr>
        <w:t xml:space="preserve"> endowment they intend to spend</w:t>
      </w:r>
    </w:p>
    <w:p w14:paraId="1AFF1168" w14:textId="77777777" w:rsidR="00023829" w:rsidRPr="00024E81" w:rsidRDefault="00023829" w:rsidP="00023829">
      <w:pPr>
        <w:pStyle w:val="ListParagraph"/>
        <w:tabs>
          <w:tab w:val="left" w:pos="720"/>
          <w:tab w:val="left" w:pos="1440"/>
          <w:tab w:val="left" w:pos="5940"/>
        </w:tabs>
        <w:rPr>
          <w:rFonts w:asciiTheme="minorHAnsi" w:hAnsiTheme="minorHAnsi" w:cstheme="minorHAnsi"/>
          <w:sz w:val="24"/>
          <w:szCs w:val="24"/>
        </w:rPr>
      </w:pPr>
    </w:p>
    <w:p w14:paraId="464B8C70" w14:textId="77777777" w:rsidR="00023829" w:rsidRPr="00024E81" w:rsidRDefault="00023829" w:rsidP="0083332F">
      <w:pPr>
        <w:pStyle w:val="ListParagraph"/>
        <w:numPr>
          <w:ilvl w:val="0"/>
          <w:numId w:val="22"/>
        </w:numPr>
        <w:tabs>
          <w:tab w:val="left" w:pos="720"/>
          <w:tab w:val="left" w:pos="1440"/>
          <w:tab w:val="left" w:pos="5940"/>
        </w:tabs>
        <w:ind w:left="720" w:hanging="720"/>
        <w:rPr>
          <w:rFonts w:asciiTheme="minorHAnsi" w:hAnsiTheme="minorHAnsi" w:cstheme="minorHAnsi"/>
          <w:sz w:val="24"/>
          <w:szCs w:val="24"/>
        </w:rPr>
      </w:pPr>
      <w:r w:rsidRPr="00024E81">
        <w:rPr>
          <w:rFonts w:asciiTheme="minorHAnsi" w:hAnsiTheme="minorHAnsi" w:cstheme="minorHAnsi"/>
          <w:sz w:val="24"/>
          <w:szCs w:val="24"/>
        </w:rPr>
        <w:t>Why permanent endowment needs to be used and what other fun</w:t>
      </w:r>
      <w:r w:rsidR="0098558A" w:rsidRPr="00024E81">
        <w:rPr>
          <w:rFonts w:asciiTheme="minorHAnsi" w:hAnsiTheme="minorHAnsi" w:cstheme="minorHAnsi"/>
          <w:sz w:val="24"/>
          <w:szCs w:val="24"/>
        </w:rPr>
        <w:t>ding options they have explored</w:t>
      </w:r>
    </w:p>
    <w:p w14:paraId="5B576D5E" w14:textId="77777777" w:rsidR="00C7674D" w:rsidRPr="00024E81" w:rsidRDefault="00C7674D" w:rsidP="00C7674D">
      <w:pPr>
        <w:pStyle w:val="ListParagraph"/>
        <w:tabs>
          <w:tab w:val="left" w:pos="720"/>
          <w:tab w:val="left" w:pos="1440"/>
          <w:tab w:val="left" w:pos="5940"/>
        </w:tabs>
        <w:rPr>
          <w:rFonts w:asciiTheme="minorHAnsi" w:hAnsiTheme="minorHAnsi" w:cstheme="minorHAnsi"/>
          <w:sz w:val="24"/>
          <w:szCs w:val="24"/>
        </w:rPr>
      </w:pPr>
    </w:p>
    <w:p w14:paraId="440B9055" w14:textId="77777777" w:rsidR="00023829" w:rsidRPr="00024E81" w:rsidRDefault="00023829" w:rsidP="0083332F">
      <w:pPr>
        <w:pStyle w:val="ListParagraph"/>
        <w:numPr>
          <w:ilvl w:val="0"/>
          <w:numId w:val="22"/>
        </w:numPr>
        <w:tabs>
          <w:tab w:val="left" w:pos="720"/>
          <w:tab w:val="left" w:pos="1440"/>
          <w:tab w:val="left" w:pos="5940"/>
        </w:tabs>
        <w:ind w:left="720" w:hanging="720"/>
        <w:rPr>
          <w:rFonts w:asciiTheme="minorHAnsi" w:hAnsiTheme="minorHAnsi" w:cstheme="minorHAnsi"/>
          <w:sz w:val="24"/>
          <w:szCs w:val="24"/>
        </w:rPr>
      </w:pPr>
      <w:r w:rsidRPr="00024E81">
        <w:rPr>
          <w:rFonts w:asciiTheme="minorHAnsi" w:hAnsiTheme="minorHAnsi" w:cstheme="minorHAnsi"/>
          <w:sz w:val="24"/>
          <w:szCs w:val="24"/>
        </w:rPr>
        <w:t>How the needs of the charity’s existing and future b</w:t>
      </w:r>
      <w:r w:rsidR="0098558A" w:rsidRPr="00024E81">
        <w:rPr>
          <w:rFonts w:asciiTheme="minorHAnsi" w:hAnsiTheme="minorHAnsi" w:cstheme="minorHAnsi"/>
          <w:sz w:val="24"/>
          <w:szCs w:val="24"/>
        </w:rPr>
        <w:t>eneficiaries have been balanced</w:t>
      </w:r>
    </w:p>
    <w:p w14:paraId="0AACD6E9" w14:textId="77777777" w:rsidR="00C7674D" w:rsidRPr="00024E81" w:rsidRDefault="00C7674D" w:rsidP="00C7674D">
      <w:pPr>
        <w:pStyle w:val="ListParagraph"/>
        <w:tabs>
          <w:tab w:val="left" w:pos="720"/>
          <w:tab w:val="left" w:pos="1440"/>
          <w:tab w:val="left" w:pos="5940"/>
        </w:tabs>
        <w:rPr>
          <w:rFonts w:asciiTheme="minorHAnsi" w:hAnsiTheme="minorHAnsi" w:cstheme="minorHAnsi"/>
          <w:sz w:val="24"/>
          <w:szCs w:val="24"/>
        </w:rPr>
      </w:pPr>
    </w:p>
    <w:p w14:paraId="23BD6DCE" w14:textId="77777777" w:rsidR="00023829" w:rsidRPr="00024E81" w:rsidRDefault="00023829" w:rsidP="0083332F">
      <w:pPr>
        <w:pStyle w:val="ListParagraph"/>
        <w:numPr>
          <w:ilvl w:val="0"/>
          <w:numId w:val="22"/>
        </w:numPr>
        <w:tabs>
          <w:tab w:val="left" w:pos="720"/>
          <w:tab w:val="left" w:pos="1440"/>
          <w:tab w:val="left" w:pos="5940"/>
        </w:tabs>
        <w:ind w:left="720" w:hanging="720"/>
        <w:rPr>
          <w:rFonts w:asciiTheme="minorHAnsi" w:hAnsiTheme="minorHAnsi" w:cstheme="minorHAnsi"/>
          <w:sz w:val="24"/>
          <w:szCs w:val="24"/>
        </w:rPr>
      </w:pPr>
      <w:r w:rsidRPr="00024E81">
        <w:rPr>
          <w:rFonts w:asciiTheme="minorHAnsi" w:hAnsiTheme="minorHAnsi" w:cstheme="minorHAnsi"/>
          <w:sz w:val="24"/>
          <w:szCs w:val="24"/>
        </w:rPr>
        <w:t>The period over which they plan to replace the permanent endowment and by what method (</w:t>
      </w:r>
      <w:r w:rsidR="0098558A" w:rsidRPr="00024E81">
        <w:rPr>
          <w:rFonts w:asciiTheme="minorHAnsi" w:hAnsiTheme="minorHAnsi" w:cstheme="minorHAnsi"/>
          <w:sz w:val="24"/>
          <w:szCs w:val="24"/>
        </w:rPr>
        <w:t>e.g. setting aside a sum annually)</w:t>
      </w:r>
    </w:p>
    <w:p w14:paraId="352A446A" w14:textId="77777777" w:rsidR="00C7674D" w:rsidRPr="00024E81" w:rsidRDefault="00C7674D" w:rsidP="00C7674D">
      <w:pPr>
        <w:pStyle w:val="ListParagraph"/>
        <w:tabs>
          <w:tab w:val="left" w:pos="720"/>
          <w:tab w:val="left" w:pos="1440"/>
          <w:tab w:val="left" w:pos="5940"/>
        </w:tabs>
        <w:rPr>
          <w:rFonts w:asciiTheme="minorHAnsi" w:hAnsiTheme="minorHAnsi" w:cstheme="minorHAnsi"/>
          <w:sz w:val="24"/>
          <w:szCs w:val="24"/>
        </w:rPr>
      </w:pPr>
    </w:p>
    <w:p w14:paraId="318F6269" w14:textId="77777777" w:rsidR="00023829" w:rsidRPr="00024E81" w:rsidRDefault="00023829" w:rsidP="0083332F">
      <w:pPr>
        <w:pStyle w:val="ListParagraph"/>
        <w:numPr>
          <w:ilvl w:val="0"/>
          <w:numId w:val="22"/>
        </w:numPr>
        <w:tabs>
          <w:tab w:val="left" w:pos="720"/>
          <w:tab w:val="left" w:pos="1440"/>
          <w:tab w:val="left" w:pos="5940"/>
        </w:tabs>
        <w:ind w:left="720" w:hanging="720"/>
        <w:rPr>
          <w:rFonts w:asciiTheme="minorHAnsi" w:hAnsiTheme="minorHAnsi" w:cstheme="minorHAnsi"/>
          <w:sz w:val="24"/>
          <w:szCs w:val="24"/>
        </w:rPr>
      </w:pPr>
      <w:r w:rsidRPr="00024E81">
        <w:rPr>
          <w:rFonts w:asciiTheme="minorHAnsi" w:hAnsiTheme="minorHAnsi" w:cstheme="minorHAnsi"/>
          <w:sz w:val="24"/>
          <w:szCs w:val="24"/>
        </w:rPr>
        <w:t xml:space="preserve">How replacement is possible </w:t>
      </w:r>
      <w:r w:rsidR="0098558A" w:rsidRPr="00024E81">
        <w:rPr>
          <w:rFonts w:asciiTheme="minorHAnsi" w:hAnsiTheme="minorHAnsi" w:cstheme="minorHAnsi"/>
          <w:sz w:val="24"/>
          <w:szCs w:val="24"/>
        </w:rPr>
        <w:t>based on the charity’s finances</w:t>
      </w:r>
    </w:p>
    <w:p w14:paraId="64BF300E" w14:textId="77777777" w:rsidR="00C7674D" w:rsidRPr="00024E81" w:rsidRDefault="00C7674D" w:rsidP="00C7674D">
      <w:pPr>
        <w:pStyle w:val="ListParagraph"/>
        <w:tabs>
          <w:tab w:val="left" w:pos="720"/>
          <w:tab w:val="left" w:pos="1440"/>
          <w:tab w:val="left" w:pos="5940"/>
        </w:tabs>
        <w:rPr>
          <w:rFonts w:asciiTheme="minorHAnsi" w:hAnsiTheme="minorHAnsi" w:cstheme="minorHAnsi"/>
          <w:sz w:val="24"/>
          <w:szCs w:val="24"/>
        </w:rPr>
      </w:pPr>
    </w:p>
    <w:p w14:paraId="15A38818" w14:textId="77777777" w:rsidR="00023829" w:rsidRPr="00024E81" w:rsidRDefault="00023829" w:rsidP="0083332F">
      <w:pPr>
        <w:pStyle w:val="ListParagraph"/>
        <w:numPr>
          <w:ilvl w:val="0"/>
          <w:numId w:val="22"/>
        </w:numPr>
        <w:tabs>
          <w:tab w:val="left" w:pos="720"/>
          <w:tab w:val="left" w:pos="1440"/>
          <w:tab w:val="left" w:pos="5940"/>
        </w:tabs>
        <w:ind w:left="720" w:hanging="720"/>
        <w:rPr>
          <w:rFonts w:asciiTheme="minorHAnsi" w:hAnsiTheme="minorHAnsi" w:cstheme="minorHAnsi"/>
          <w:sz w:val="24"/>
          <w:szCs w:val="24"/>
        </w:rPr>
      </w:pPr>
      <w:r w:rsidRPr="00024E81">
        <w:rPr>
          <w:rFonts w:asciiTheme="minorHAnsi" w:hAnsiTheme="minorHAnsi" w:cstheme="minorHAnsi"/>
          <w:sz w:val="24"/>
          <w:szCs w:val="24"/>
        </w:rPr>
        <w:t>Where appropriate, why they consider that</w:t>
      </w:r>
      <w:r w:rsidR="0098558A" w:rsidRPr="00024E81">
        <w:rPr>
          <w:rFonts w:asciiTheme="minorHAnsi" w:hAnsiTheme="minorHAnsi" w:cstheme="minorHAnsi"/>
          <w:sz w:val="24"/>
          <w:szCs w:val="24"/>
        </w:rPr>
        <w:t xml:space="preserve"> replacement should not be made</w:t>
      </w:r>
    </w:p>
    <w:p w14:paraId="3DA8AFA0" w14:textId="77777777" w:rsidR="00023829" w:rsidRPr="00024E81" w:rsidRDefault="00023829" w:rsidP="00023829">
      <w:pPr>
        <w:tabs>
          <w:tab w:val="left" w:pos="720"/>
          <w:tab w:val="left" w:pos="1440"/>
          <w:tab w:val="left" w:pos="5940"/>
        </w:tabs>
        <w:rPr>
          <w:rFonts w:asciiTheme="minorHAnsi" w:hAnsiTheme="minorHAnsi" w:cstheme="minorHAnsi"/>
          <w:sz w:val="24"/>
          <w:szCs w:val="24"/>
        </w:rPr>
      </w:pPr>
    </w:p>
    <w:p w14:paraId="0B665BBA" w14:textId="77777777" w:rsidR="00023829" w:rsidRPr="00024E81" w:rsidRDefault="00C7674D" w:rsidP="00023829">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 xml:space="preserve">If it </w:t>
      </w:r>
      <w:r w:rsidR="00023829" w:rsidRPr="00024E81">
        <w:rPr>
          <w:rFonts w:asciiTheme="minorHAnsi" w:hAnsiTheme="minorHAnsi" w:cstheme="minorHAnsi"/>
          <w:sz w:val="24"/>
          <w:szCs w:val="24"/>
        </w:rPr>
        <w:t xml:space="preserve"> is not</w:t>
      </w:r>
      <w:r w:rsidRPr="00024E81">
        <w:rPr>
          <w:rFonts w:asciiTheme="minorHAnsi" w:hAnsiTheme="minorHAnsi" w:cstheme="minorHAnsi"/>
          <w:sz w:val="24"/>
          <w:szCs w:val="24"/>
        </w:rPr>
        <w:t xml:space="preserve"> clear if the relevant property is permanent endowment, The Charity Commission may be prepared to make a comfort order</w:t>
      </w:r>
      <w:r w:rsidR="000D04A6" w:rsidRPr="00024E81">
        <w:rPr>
          <w:rFonts w:asciiTheme="minorHAnsi" w:hAnsiTheme="minorHAnsi" w:cstheme="minorHAnsi"/>
          <w:sz w:val="24"/>
          <w:szCs w:val="24"/>
        </w:rPr>
        <w:t xml:space="preserve"> giving the trustees authority to spend the property if, and in so far as it is needed, but The Charity Commission may not always be prepared to do this.</w:t>
      </w:r>
    </w:p>
    <w:p w14:paraId="70D9B6CC" w14:textId="77777777" w:rsidR="0098558A" w:rsidRPr="00024E81" w:rsidRDefault="0098558A" w:rsidP="00023829">
      <w:pPr>
        <w:tabs>
          <w:tab w:val="left" w:pos="720"/>
          <w:tab w:val="left" w:pos="1440"/>
          <w:tab w:val="left" w:pos="5940"/>
        </w:tabs>
        <w:rPr>
          <w:rFonts w:asciiTheme="minorHAnsi" w:hAnsiTheme="minorHAnsi" w:cstheme="minorHAnsi"/>
          <w:sz w:val="24"/>
          <w:szCs w:val="24"/>
        </w:rPr>
      </w:pPr>
    </w:p>
    <w:p w14:paraId="6B46B435" w14:textId="77777777" w:rsidR="0098558A" w:rsidRPr="00024E81" w:rsidRDefault="0098558A">
      <w:pPr>
        <w:rPr>
          <w:rFonts w:asciiTheme="minorHAnsi" w:hAnsiTheme="minorHAnsi" w:cstheme="minorHAnsi"/>
          <w:sz w:val="24"/>
          <w:szCs w:val="24"/>
        </w:rPr>
      </w:pPr>
      <w:r w:rsidRPr="00024E81">
        <w:rPr>
          <w:rFonts w:asciiTheme="minorHAnsi" w:hAnsiTheme="minorHAnsi" w:cstheme="minorHAnsi"/>
          <w:sz w:val="24"/>
          <w:szCs w:val="24"/>
        </w:rPr>
        <w:br w:type="page"/>
      </w:r>
    </w:p>
    <w:p w14:paraId="127C3816" w14:textId="77777777" w:rsidR="0098558A" w:rsidRPr="00024E81" w:rsidRDefault="0098558A" w:rsidP="00023829">
      <w:pPr>
        <w:tabs>
          <w:tab w:val="left" w:pos="720"/>
          <w:tab w:val="left" w:pos="1440"/>
          <w:tab w:val="left" w:pos="5940"/>
        </w:tabs>
        <w:rPr>
          <w:rFonts w:asciiTheme="minorHAnsi" w:hAnsiTheme="minorHAnsi" w:cstheme="minorHAnsi"/>
          <w:sz w:val="24"/>
          <w:szCs w:val="24"/>
        </w:rPr>
      </w:pPr>
    </w:p>
    <w:p w14:paraId="42806DF2" w14:textId="77777777" w:rsidR="000D04A6" w:rsidRPr="00024E81" w:rsidRDefault="000D04A6" w:rsidP="00023829">
      <w:pPr>
        <w:tabs>
          <w:tab w:val="left" w:pos="720"/>
          <w:tab w:val="left" w:pos="1440"/>
          <w:tab w:val="left" w:pos="5940"/>
        </w:tabs>
        <w:rPr>
          <w:rFonts w:asciiTheme="minorHAnsi" w:hAnsiTheme="minorHAnsi" w:cstheme="minorHAnsi"/>
          <w:sz w:val="24"/>
          <w:szCs w:val="24"/>
        </w:rPr>
      </w:pPr>
    </w:p>
    <w:p w14:paraId="5406C178" w14:textId="77777777" w:rsidR="00C1653D" w:rsidRPr="00024E81" w:rsidRDefault="00C1653D" w:rsidP="00023829">
      <w:pPr>
        <w:tabs>
          <w:tab w:val="left" w:pos="720"/>
          <w:tab w:val="left" w:pos="1440"/>
          <w:tab w:val="left" w:pos="5940"/>
        </w:tabs>
        <w:rPr>
          <w:rFonts w:asciiTheme="minorHAnsi" w:hAnsiTheme="minorHAnsi" w:cstheme="minorHAnsi"/>
          <w:b/>
          <w:sz w:val="24"/>
          <w:szCs w:val="24"/>
        </w:rPr>
      </w:pPr>
    </w:p>
    <w:p w14:paraId="2238E94B" w14:textId="77777777" w:rsidR="00C1653D" w:rsidRPr="00024E81" w:rsidRDefault="00C1653D" w:rsidP="00023829">
      <w:pPr>
        <w:tabs>
          <w:tab w:val="left" w:pos="720"/>
          <w:tab w:val="left" w:pos="1440"/>
          <w:tab w:val="left" w:pos="5940"/>
        </w:tabs>
        <w:rPr>
          <w:rFonts w:asciiTheme="minorHAnsi" w:hAnsiTheme="minorHAnsi" w:cstheme="minorHAnsi"/>
          <w:b/>
          <w:sz w:val="24"/>
          <w:szCs w:val="24"/>
        </w:rPr>
      </w:pPr>
      <w:r w:rsidRPr="00024E81">
        <w:rPr>
          <w:rFonts w:asciiTheme="minorHAnsi" w:hAnsiTheme="minorHAnsi" w:cstheme="minorHAnsi"/>
          <w:b/>
          <w:sz w:val="24"/>
          <w:szCs w:val="24"/>
        </w:rPr>
        <w:t>Making a Scheme</w:t>
      </w:r>
    </w:p>
    <w:p w14:paraId="7C5AADC5" w14:textId="77777777" w:rsidR="00C1653D" w:rsidRPr="00024E81" w:rsidRDefault="00C1653D" w:rsidP="00023829">
      <w:pPr>
        <w:tabs>
          <w:tab w:val="left" w:pos="720"/>
          <w:tab w:val="left" w:pos="1440"/>
          <w:tab w:val="left" w:pos="5940"/>
        </w:tabs>
        <w:rPr>
          <w:rFonts w:asciiTheme="minorHAnsi" w:hAnsiTheme="minorHAnsi" w:cstheme="minorHAnsi"/>
          <w:b/>
          <w:sz w:val="24"/>
          <w:szCs w:val="24"/>
        </w:rPr>
      </w:pPr>
    </w:p>
    <w:p w14:paraId="3DC9625E" w14:textId="77777777" w:rsidR="00C1653D" w:rsidRPr="00024E81" w:rsidRDefault="00C1653D" w:rsidP="00023829">
      <w:pPr>
        <w:tabs>
          <w:tab w:val="left" w:pos="720"/>
          <w:tab w:val="left" w:pos="1440"/>
          <w:tab w:val="left" w:pos="5940"/>
        </w:tabs>
        <w:rPr>
          <w:rFonts w:asciiTheme="minorHAnsi" w:hAnsiTheme="minorHAnsi" w:cstheme="minorHAnsi"/>
          <w:sz w:val="24"/>
          <w:szCs w:val="24"/>
        </w:rPr>
      </w:pPr>
      <w:r w:rsidRPr="00024E81">
        <w:rPr>
          <w:rFonts w:asciiTheme="minorHAnsi" w:hAnsiTheme="minorHAnsi" w:cstheme="minorHAnsi"/>
          <w:sz w:val="24"/>
          <w:szCs w:val="24"/>
        </w:rPr>
        <w:t>If The Charity Commission cannot make an</w:t>
      </w:r>
      <w:r w:rsidR="0098558A" w:rsidRPr="00024E81">
        <w:rPr>
          <w:rFonts w:asciiTheme="minorHAnsi" w:hAnsiTheme="minorHAnsi" w:cstheme="minorHAnsi"/>
          <w:sz w:val="24"/>
          <w:szCs w:val="24"/>
        </w:rPr>
        <w:t xml:space="preserve"> O</w:t>
      </w:r>
      <w:r w:rsidRPr="00024E81">
        <w:rPr>
          <w:rFonts w:asciiTheme="minorHAnsi" w:hAnsiTheme="minorHAnsi" w:cstheme="minorHAnsi"/>
          <w:sz w:val="24"/>
          <w:szCs w:val="24"/>
        </w:rPr>
        <w:t>rder</w:t>
      </w:r>
      <w:r w:rsidR="0098558A" w:rsidRPr="00024E81">
        <w:rPr>
          <w:rFonts w:asciiTheme="minorHAnsi" w:hAnsiTheme="minorHAnsi" w:cstheme="minorHAnsi"/>
          <w:sz w:val="24"/>
          <w:szCs w:val="24"/>
        </w:rPr>
        <w:t xml:space="preserve"> (e.g. if doing so would contravene anything in the charity’s governing document)</w:t>
      </w:r>
      <w:r w:rsidRPr="00024E81">
        <w:rPr>
          <w:rFonts w:asciiTheme="minorHAnsi" w:hAnsiTheme="minorHAnsi" w:cstheme="minorHAnsi"/>
          <w:sz w:val="24"/>
          <w:szCs w:val="24"/>
        </w:rPr>
        <w:t>, it ma</w:t>
      </w:r>
      <w:r w:rsidR="0098558A" w:rsidRPr="00024E81">
        <w:rPr>
          <w:rFonts w:asciiTheme="minorHAnsi" w:hAnsiTheme="minorHAnsi" w:cstheme="minorHAnsi"/>
          <w:sz w:val="24"/>
          <w:szCs w:val="24"/>
        </w:rPr>
        <w:t>y be possible for it to make a Scheme under T</w:t>
      </w:r>
      <w:r w:rsidRPr="00024E81">
        <w:rPr>
          <w:rFonts w:asciiTheme="minorHAnsi" w:hAnsiTheme="minorHAnsi" w:cstheme="minorHAnsi"/>
          <w:sz w:val="24"/>
          <w:szCs w:val="24"/>
        </w:rPr>
        <w:t>he Charities Act 2011 to authorise spending permanent endowment in the following circumstances:</w:t>
      </w:r>
    </w:p>
    <w:p w14:paraId="71CF771A" w14:textId="77777777" w:rsidR="00C1653D" w:rsidRPr="00024E81" w:rsidRDefault="00C1653D" w:rsidP="00023829">
      <w:pPr>
        <w:tabs>
          <w:tab w:val="left" w:pos="720"/>
          <w:tab w:val="left" w:pos="1440"/>
          <w:tab w:val="left" w:pos="5940"/>
        </w:tabs>
        <w:rPr>
          <w:rFonts w:asciiTheme="minorHAnsi" w:hAnsiTheme="minorHAnsi" w:cstheme="minorHAnsi"/>
          <w:sz w:val="24"/>
          <w:szCs w:val="24"/>
        </w:rPr>
      </w:pPr>
    </w:p>
    <w:p w14:paraId="3F19212C" w14:textId="77777777" w:rsidR="00C1653D" w:rsidRPr="00024E81" w:rsidRDefault="00C1653D" w:rsidP="00C1653D">
      <w:pPr>
        <w:pStyle w:val="ListParagraph"/>
        <w:numPr>
          <w:ilvl w:val="0"/>
          <w:numId w:val="23"/>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To permit the sale of land that is subject to an express prohibition against bei</w:t>
      </w:r>
      <w:r w:rsidR="0098558A" w:rsidRPr="00024E81">
        <w:rPr>
          <w:rFonts w:asciiTheme="minorHAnsi" w:hAnsiTheme="minorHAnsi" w:cstheme="minorHAnsi"/>
          <w:sz w:val="24"/>
          <w:szCs w:val="24"/>
        </w:rPr>
        <w:t>ng sold</w:t>
      </w:r>
    </w:p>
    <w:p w14:paraId="421A7139" w14:textId="77777777" w:rsidR="00C1653D" w:rsidRPr="00024E81" w:rsidRDefault="00C1653D" w:rsidP="00C1653D">
      <w:pPr>
        <w:pStyle w:val="ListParagraph"/>
        <w:tabs>
          <w:tab w:val="left" w:pos="720"/>
          <w:tab w:val="left" w:pos="1440"/>
          <w:tab w:val="left" w:pos="5940"/>
        </w:tabs>
        <w:rPr>
          <w:rFonts w:asciiTheme="minorHAnsi" w:hAnsiTheme="minorHAnsi" w:cstheme="minorHAnsi"/>
          <w:sz w:val="24"/>
          <w:szCs w:val="24"/>
        </w:rPr>
      </w:pPr>
    </w:p>
    <w:p w14:paraId="0B766230" w14:textId="77777777" w:rsidR="00C1653D" w:rsidRPr="00024E81" w:rsidRDefault="00C1653D" w:rsidP="00C1653D">
      <w:pPr>
        <w:pStyle w:val="ListParagraph"/>
        <w:numPr>
          <w:ilvl w:val="0"/>
          <w:numId w:val="23"/>
        </w:numPr>
        <w:tabs>
          <w:tab w:val="left" w:pos="720"/>
          <w:tab w:val="left" w:pos="1440"/>
          <w:tab w:val="left" w:pos="5940"/>
        </w:tabs>
        <w:ind w:hanging="720"/>
        <w:rPr>
          <w:rFonts w:asciiTheme="minorHAnsi" w:hAnsiTheme="minorHAnsi" w:cstheme="minorHAnsi"/>
          <w:sz w:val="24"/>
          <w:szCs w:val="24"/>
        </w:rPr>
      </w:pPr>
      <w:r w:rsidRPr="00024E81">
        <w:rPr>
          <w:rFonts w:asciiTheme="minorHAnsi" w:hAnsiTheme="minorHAnsi" w:cstheme="minorHAnsi"/>
          <w:sz w:val="24"/>
          <w:szCs w:val="24"/>
        </w:rPr>
        <w:t xml:space="preserve">Spending the proceeds of functional permanent endowment </w:t>
      </w:r>
      <w:r w:rsidR="0098558A" w:rsidRPr="00024E81">
        <w:rPr>
          <w:rFonts w:asciiTheme="minorHAnsi" w:hAnsiTheme="minorHAnsi" w:cstheme="minorHAnsi"/>
          <w:sz w:val="24"/>
          <w:szCs w:val="24"/>
        </w:rPr>
        <w:t>outside of its intended purpose</w:t>
      </w:r>
    </w:p>
    <w:p w14:paraId="57A1940B" w14:textId="77777777" w:rsidR="00C1653D" w:rsidRPr="00024E81" w:rsidRDefault="00C1653D" w:rsidP="00023829">
      <w:pPr>
        <w:tabs>
          <w:tab w:val="left" w:pos="720"/>
          <w:tab w:val="left" w:pos="1440"/>
          <w:tab w:val="left" w:pos="5940"/>
        </w:tabs>
        <w:rPr>
          <w:rFonts w:asciiTheme="minorHAnsi" w:hAnsiTheme="minorHAnsi" w:cstheme="minorHAnsi"/>
          <w:sz w:val="24"/>
          <w:szCs w:val="24"/>
        </w:rPr>
      </w:pPr>
    </w:p>
    <w:p w14:paraId="6CB94435" w14:textId="77777777" w:rsidR="00C1653D" w:rsidRPr="00024E81" w:rsidRDefault="00C1653D" w:rsidP="00023829">
      <w:pPr>
        <w:tabs>
          <w:tab w:val="left" w:pos="720"/>
          <w:tab w:val="left" w:pos="1440"/>
          <w:tab w:val="left" w:pos="5940"/>
        </w:tabs>
        <w:rPr>
          <w:rFonts w:asciiTheme="minorHAnsi" w:hAnsiTheme="minorHAnsi" w:cstheme="minorHAnsi"/>
          <w:sz w:val="24"/>
          <w:szCs w:val="24"/>
        </w:rPr>
      </w:pPr>
    </w:p>
    <w:p w14:paraId="1A7A99C5" w14:textId="77777777" w:rsidR="00BA24BC" w:rsidRPr="00024E81" w:rsidRDefault="00BA24BC" w:rsidP="00BA24BC">
      <w:pPr>
        <w:tabs>
          <w:tab w:val="left" w:pos="720"/>
          <w:tab w:val="left" w:pos="1440"/>
          <w:tab w:val="left" w:pos="5940"/>
        </w:tabs>
        <w:rPr>
          <w:rFonts w:asciiTheme="minorHAnsi" w:hAnsiTheme="minorHAnsi" w:cstheme="minorHAnsi"/>
          <w:sz w:val="24"/>
          <w:szCs w:val="24"/>
        </w:rPr>
      </w:pPr>
    </w:p>
    <w:p w14:paraId="6C69DF6C" w14:textId="77777777" w:rsidR="00BA24BC" w:rsidRPr="00024E81" w:rsidRDefault="00BA24BC" w:rsidP="00BA24BC">
      <w:pPr>
        <w:tabs>
          <w:tab w:val="left" w:pos="720"/>
          <w:tab w:val="left" w:pos="1440"/>
          <w:tab w:val="left" w:pos="5940"/>
        </w:tabs>
        <w:rPr>
          <w:rFonts w:asciiTheme="minorHAnsi" w:hAnsiTheme="minorHAnsi" w:cstheme="minorHAnsi"/>
          <w:b/>
          <w:sz w:val="24"/>
          <w:szCs w:val="24"/>
        </w:rPr>
      </w:pPr>
    </w:p>
    <w:p w14:paraId="34AD2FAA" w14:textId="77777777" w:rsidR="00F57FE7" w:rsidRPr="00024E81" w:rsidRDefault="00A25957" w:rsidP="00A5293B">
      <w:pPr>
        <w:rPr>
          <w:rFonts w:asciiTheme="minorHAnsi" w:hAnsiTheme="minorHAnsi" w:cstheme="minorHAnsi"/>
          <w:sz w:val="24"/>
          <w:szCs w:val="24"/>
        </w:rPr>
      </w:pPr>
      <w:r w:rsidRPr="00024E81">
        <w:rPr>
          <w:rFonts w:asciiTheme="minorHAnsi" w:hAnsiTheme="minorHAnsi" w:cstheme="minorHAnsi"/>
          <w:sz w:val="24"/>
          <w:szCs w:val="24"/>
        </w:rPr>
        <w:br w:type="page"/>
      </w:r>
    </w:p>
    <w:p w14:paraId="730A694B" w14:textId="77777777" w:rsidR="00F57FE7" w:rsidRPr="00024E81" w:rsidRDefault="00F57FE7">
      <w:pPr>
        <w:rPr>
          <w:rFonts w:asciiTheme="minorHAnsi" w:hAnsiTheme="minorHAnsi" w:cstheme="minorHAnsi"/>
          <w:sz w:val="24"/>
          <w:szCs w:val="24"/>
        </w:rPr>
      </w:pPr>
    </w:p>
    <w:p w14:paraId="71764898" w14:textId="77777777" w:rsidR="006A6B0B" w:rsidRPr="00024E81" w:rsidRDefault="006A6B0B">
      <w:pPr>
        <w:rPr>
          <w:rFonts w:asciiTheme="minorHAnsi" w:hAnsiTheme="minorHAnsi" w:cstheme="minorHAnsi"/>
          <w:sz w:val="24"/>
          <w:szCs w:val="24"/>
        </w:rPr>
      </w:pPr>
    </w:p>
    <w:p w14:paraId="61CBF437" w14:textId="77777777" w:rsidR="00B42DA0" w:rsidRPr="00024E81" w:rsidRDefault="006A6B0B" w:rsidP="002E3317">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t>Permanen</w:t>
      </w:r>
      <w:r w:rsidR="00B42DA0" w:rsidRPr="00024E81">
        <w:rPr>
          <w:rFonts w:asciiTheme="minorHAnsi" w:hAnsiTheme="minorHAnsi" w:cstheme="minorHAnsi"/>
          <w:b/>
          <w:sz w:val="24"/>
          <w:szCs w:val="24"/>
        </w:rPr>
        <w:t>t Endowment</w:t>
      </w:r>
    </w:p>
    <w:p w14:paraId="6864CBB4" w14:textId="77777777" w:rsidR="00B42DA0" w:rsidRPr="00024E81" w:rsidRDefault="00B42DA0" w:rsidP="002E3317">
      <w:pPr>
        <w:tabs>
          <w:tab w:val="left" w:pos="720"/>
          <w:tab w:val="left" w:pos="1440"/>
        </w:tabs>
        <w:rPr>
          <w:rFonts w:asciiTheme="minorHAnsi" w:hAnsiTheme="minorHAnsi" w:cstheme="minorHAnsi"/>
          <w:b/>
          <w:sz w:val="24"/>
          <w:szCs w:val="24"/>
        </w:rPr>
      </w:pPr>
    </w:p>
    <w:p w14:paraId="7DE79D8A" w14:textId="77777777" w:rsidR="00B42DA0" w:rsidRPr="00024E81" w:rsidRDefault="006A6B0B" w:rsidP="00B42DA0">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t>Charity Incorporations and Mergers</w:t>
      </w:r>
    </w:p>
    <w:p w14:paraId="3993BF94" w14:textId="77777777" w:rsidR="00B42DA0" w:rsidRPr="00024E81" w:rsidRDefault="00B42DA0" w:rsidP="00B42DA0">
      <w:pPr>
        <w:tabs>
          <w:tab w:val="left" w:pos="720"/>
          <w:tab w:val="left" w:pos="1440"/>
        </w:tabs>
        <w:rPr>
          <w:rFonts w:asciiTheme="minorHAnsi" w:hAnsiTheme="minorHAnsi" w:cstheme="minorHAnsi"/>
          <w:b/>
          <w:sz w:val="24"/>
          <w:szCs w:val="24"/>
        </w:rPr>
      </w:pPr>
    </w:p>
    <w:p w14:paraId="742961C3" w14:textId="77777777" w:rsidR="006A6B0B" w:rsidRPr="00024E81" w:rsidRDefault="006A6B0B" w:rsidP="00B42DA0">
      <w:pPr>
        <w:tabs>
          <w:tab w:val="left" w:pos="720"/>
          <w:tab w:val="left" w:pos="1440"/>
        </w:tabs>
        <w:rPr>
          <w:rFonts w:asciiTheme="minorHAnsi" w:hAnsiTheme="minorHAnsi" w:cstheme="minorHAnsi"/>
          <w:b/>
          <w:sz w:val="24"/>
          <w:szCs w:val="24"/>
        </w:rPr>
      </w:pPr>
      <w:r w:rsidRPr="00024E81">
        <w:rPr>
          <w:rFonts w:asciiTheme="minorHAnsi" w:hAnsiTheme="minorHAnsi" w:cstheme="minorHAnsi"/>
          <w:sz w:val="24"/>
          <w:szCs w:val="24"/>
        </w:rPr>
        <w:t>If an almshouse charity wishes to incorporate as either a charitable company or CIO then if it holds permanent endowment</w:t>
      </w:r>
      <w:r w:rsidR="00B42DA0" w:rsidRPr="00024E81">
        <w:rPr>
          <w:rFonts w:asciiTheme="minorHAnsi" w:hAnsiTheme="minorHAnsi" w:cstheme="minorHAnsi"/>
          <w:sz w:val="24"/>
          <w:szCs w:val="24"/>
        </w:rPr>
        <w:t xml:space="preserve"> assets it is usually structured</w:t>
      </w:r>
      <w:r w:rsidRPr="00024E81">
        <w:rPr>
          <w:rFonts w:asciiTheme="minorHAnsi" w:hAnsiTheme="minorHAnsi" w:cstheme="minorHAnsi"/>
          <w:sz w:val="24"/>
          <w:szCs w:val="24"/>
        </w:rPr>
        <w:t xml:space="preserve"> so that the permanent endowment continues to be held on trust, with the charitable company or CIO becoming the sole corporate trustee of that trust.</w:t>
      </w:r>
    </w:p>
    <w:p w14:paraId="72985D3D" w14:textId="77777777" w:rsidR="00332F39" w:rsidRPr="00024E81" w:rsidRDefault="00332F39" w:rsidP="00332F39">
      <w:pPr>
        <w:tabs>
          <w:tab w:val="left" w:pos="720"/>
          <w:tab w:val="left" w:pos="1440"/>
        </w:tabs>
        <w:rPr>
          <w:rFonts w:asciiTheme="minorHAnsi" w:hAnsiTheme="minorHAnsi" w:cstheme="minorHAnsi"/>
          <w:sz w:val="24"/>
          <w:szCs w:val="24"/>
        </w:rPr>
      </w:pPr>
    </w:p>
    <w:p w14:paraId="5A3DE079" w14:textId="77777777" w:rsidR="00B42DA0" w:rsidRPr="00024E81" w:rsidRDefault="00332F39" w:rsidP="00332F39">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 xml:space="preserve">It is possible for the permanently endowed fund and the corporate charity to be linked for registration, accounting and reporting purposes so that they are treated as one charity.  </w:t>
      </w:r>
    </w:p>
    <w:p w14:paraId="12D970C7" w14:textId="77777777" w:rsidR="00B42DA0" w:rsidRPr="00024E81" w:rsidRDefault="00B42DA0" w:rsidP="00332F39">
      <w:pPr>
        <w:tabs>
          <w:tab w:val="left" w:pos="720"/>
          <w:tab w:val="left" w:pos="1440"/>
        </w:tabs>
        <w:rPr>
          <w:rFonts w:asciiTheme="minorHAnsi" w:hAnsiTheme="minorHAnsi" w:cstheme="minorHAnsi"/>
          <w:sz w:val="24"/>
          <w:szCs w:val="24"/>
        </w:rPr>
      </w:pPr>
    </w:p>
    <w:p w14:paraId="3AC84E92" w14:textId="77777777" w:rsidR="00332F39" w:rsidRPr="00024E81" w:rsidRDefault="00332F39" w:rsidP="00332F39">
      <w:pPr>
        <w:tabs>
          <w:tab w:val="left" w:pos="720"/>
          <w:tab w:val="left" w:pos="1440"/>
        </w:tabs>
        <w:rPr>
          <w:rFonts w:asciiTheme="minorHAnsi" w:hAnsiTheme="minorHAnsi" w:cstheme="minorHAnsi"/>
          <w:sz w:val="24"/>
          <w:szCs w:val="24"/>
        </w:rPr>
      </w:pPr>
      <w:r w:rsidRPr="00024E81">
        <w:rPr>
          <w:rFonts w:asciiTheme="minorHAnsi" w:hAnsiTheme="minorHAnsi" w:cstheme="minorHAnsi"/>
          <w:sz w:val="24"/>
          <w:szCs w:val="24"/>
        </w:rPr>
        <w:t>This can be achieved either:</w:t>
      </w:r>
    </w:p>
    <w:p w14:paraId="317B0D6F" w14:textId="77777777" w:rsidR="00332F39" w:rsidRPr="00024E81" w:rsidRDefault="00332F39" w:rsidP="00332F39">
      <w:pPr>
        <w:tabs>
          <w:tab w:val="left" w:pos="720"/>
          <w:tab w:val="left" w:pos="1440"/>
        </w:tabs>
        <w:rPr>
          <w:rFonts w:asciiTheme="minorHAnsi" w:hAnsiTheme="minorHAnsi" w:cstheme="minorHAnsi"/>
          <w:sz w:val="24"/>
          <w:szCs w:val="24"/>
        </w:rPr>
      </w:pPr>
    </w:p>
    <w:p w14:paraId="58BF1F5C" w14:textId="77777777" w:rsidR="00332F39" w:rsidRPr="00024E81" w:rsidRDefault="00332F39" w:rsidP="00332F39">
      <w:pPr>
        <w:pStyle w:val="ListParagraph"/>
        <w:numPr>
          <w:ilvl w:val="0"/>
          <w:numId w:val="28"/>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By applying to The Charity Commission for a directi</w:t>
      </w:r>
      <w:r w:rsidR="00B42DA0" w:rsidRPr="00024E81">
        <w:rPr>
          <w:rFonts w:asciiTheme="minorHAnsi" w:hAnsiTheme="minorHAnsi" w:cstheme="minorHAnsi"/>
          <w:sz w:val="24"/>
          <w:szCs w:val="24"/>
        </w:rPr>
        <w:t>on under the Charities Act 2011</w:t>
      </w:r>
    </w:p>
    <w:p w14:paraId="3722E390" w14:textId="77777777" w:rsidR="00332F39" w:rsidRPr="00024E81" w:rsidRDefault="00332F39" w:rsidP="00332F39">
      <w:pPr>
        <w:pStyle w:val="ListParagraph"/>
        <w:tabs>
          <w:tab w:val="left" w:pos="720"/>
          <w:tab w:val="left" w:pos="1440"/>
        </w:tabs>
        <w:rPr>
          <w:rFonts w:asciiTheme="minorHAnsi" w:hAnsiTheme="minorHAnsi" w:cstheme="minorHAnsi"/>
          <w:sz w:val="24"/>
          <w:szCs w:val="24"/>
        </w:rPr>
      </w:pPr>
    </w:p>
    <w:p w14:paraId="5080EEAB" w14:textId="77777777" w:rsidR="00332F39" w:rsidRPr="00024E81" w:rsidRDefault="00332F39" w:rsidP="00332F39">
      <w:pPr>
        <w:pStyle w:val="ListParagraph"/>
        <w:numPr>
          <w:ilvl w:val="0"/>
          <w:numId w:val="28"/>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 xml:space="preserve">Automatically (unless The Charity Commission specifies otherwise) where a pre-merger vesting declaration is used to vest legal title to permanent endowment in a CIO to hold on </w:t>
      </w:r>
      <w:r w:rsidR="00B42DA0" w:rsidRPr="00024E81">
        <w:rPr>
          <w:rFonts w:asciiTheme="minorHAnsi" w:hAnsiTheme="minorHAnsi" w:cstheme="minorHAnsi"/>
          <w:sz w:val="24"/>
          <w:szCs w:val="24"/>
        </w:rPr>
        <w:t>trust as sole corporate trustee</w:t>
      </w:r>
    </w:p>
    <w:p w14:paraId="7D50EA69" w14:textId="77777777" w:rsidR="0034457D" w:rsidRPr="00024E81" w:rsidRDefault="0034457D" w:rsidP="0034457D">
      <w:pPr>
        <w:pStyle w:val="ListParagraph"/>
        <w:tabs>
          <w:tab w:val="left" w:pos="720"/>
          <w:tab w:val="left" w:pos="1440"/>
        </w:tabs>
        <w:rPr>
          <w:rFonts w:asciiTheme="minorHAnsi" w:hAnsiTheme="minorHAnsi" w:cstheme="minorHAnsi"/>
          <w:sz w:val="24"/>
          <w:szCs w:val="24"/>
        </w:rPr>
      </w:pPr>
    </w:p>
    <w:p w14:paraId="243DCB9C" w14:textId="77777777" w:rsidR="00332F39" w:rsidRPr="00024E81" w:rsidRDefault="00332F39" w:rsidP="00332F39">
      <w:pPr>
        <w:pStyle w:val="ListParagraph"/>
        <w:numPr>
          <w:ilvl w:val="0"/>
          <w:numId w:val="28"/>
        </w:numPr>
        <w:tabs>
          <w:tab w:val="left" w:pos="720"/>
          <w:tab w:val="left" w:pos="1440"/>
        </w:tabs>
        <w:ind w:hanging="720"/>
        <w:rPr>
          <w:rFonts w:asciiTheme="minorHAnsi" w:hAnsiTheme="minorHAnsi" w:cstheme="minorHAnsi"/>
          <w:sz w:val="24"/>
          <w:szCs w:val="24"/>
        </w:rPr>
      </w:pPr>
      <w:r w:rsidRPr="00024E81">
        <w:rPr>
          <w:rFonts w:asciiTheme="minorHAnsi" w:hAnsiTheme="minorHAnsi" w:cstheme="minorHAnsi"/>
          <w:sz w:val="24"/>
          <w:szCs w:val="24"/>
        </w:rPr>
        <w:t xml:space="preserve">Recommend that trustees of permanently endowed charities seek professional advice on incorporation so that it is clear how the permanent endowment assets shall be treated post-incorporation and which mechanism is appropriate to ensure that the transfer of </w:t>
      </w:r>
      <w:r w:rsidR="00B42DA0" w:rsidRPr="00024E81">
        <w:rPr>
          <w:rFonts w:asciiTheme="minorHAnsi" w:hAnsiTheme="minorHAnsi" w:cstheme="minorHAnsi"/>
          <w:sz w:val="24"/>
          <w:szCs w:val="24"/>
        </w:rPr>
        <w:t>assets is appropriately handled</w:t>
      </w:r>
    </w:p>
    <w:p w14:paraId="71B8F71C" w14:textId="77777777" w:rsidR="00332F39" w:rsidRPr="00024E81" w:rsidRDefault="00332F39" w:rsidP="00332F39">
      <w:pPr>
        <w:tabs>
          <w:tab w:val="left" w:pos="720"/>
          <w:tab w:val="left" w:pos="1440"/>
        </w:tabs>
        <w:rPr>
          <w:rFonts w:asciiTheme="minorHAnsi" w:hAnsiTheme="minorHAnsi" w:cstheme="minorHAnsi"/>
          <w:sz w:val="24"/>
          <w:szCs w:val="24"/>
        </w:rPr>
      </w:pPr>
    </w:p>
    <w:p w14:paraId="5FECEC66" w14:textId="77777777" w:rsidR="006A6B0B" w:rsidRPr="00024E81" w:rsidRDefault="006A6B0B" w:rsidP="002E3317">
      <w:pPr>
        <w:tabs>
          <w:tab w:val="left" w:pos="720"/>
          <w:tab w:val="left" w:pos="1440"/>
        </w:tabs>
        <w:rPr>
          <w:rFonts w:asciiTheme="minorHAnsi" w:hAnsiTheme="minorHAnsi" w:cstheme="minorHAnsi"/>
          <w:sz w:val="24"/>
          <w:szCs w:val="24"/>
        </w:rPr>
      </w:pPr>
    </w:p>
    <w:p w14:paraId="1F35EF61" w14:textId="77777777" w:rsidR="00C422F1" w:rsidRPr="00024E81" w:rsidRDefault="00C422F1" w:rsidP="00C422F1">
      <w:pPr>
        <w:tabs>
          <w:tab w:val="left" w:pos="720"/>
          <w:tab w:val="left" w:pos="1440"/>
        </w:tabs>
        <w:rPr>
          <w:rFonts w:asciiTheme="minorHAnsi" w:hAnsiTheme="minorHAnsi" w:cstheme="minorHAnsi"/>
          <w:sz w:val="24"/>
          <w:szCs w:val="24"/>
        </w:rPr>
      </w:pPr>
    </w:p>
    <w:p w14:paraId="732D2C69" w14:textId="77777777" w:rsidR="00C422F1" w:rsidRPr="00024E81" w:rsidRDefault="00C422F1" w:rsidP="00C422F1">
      <w:pPr>
        <w:tabs>
          <w:tab w:val="left" w:pos="720"/>
          <w:tab w:val="left" w:pos="1440"/>
        </w:tabs>
        <w:rPr>
          <w:rFonts w:asciiTheme="minorHAnsi" w:hAnsiTheme="minorHAnsi" w:cstheme="minorHAnsi"/>
          <w:sz w:val="24"/>
          <w:szCs w:val="24"/>
        </w:rPr>
      </w:pPr>
    </w:p>
    <w:p w14:paraId="270D9F9F" w14:textId="77777777" w:rsidR="0034457D" w:rsidRPr="00024E81" w:rsidRDefault="0034457D">
      <w:pPr>
        <w:rPr>
          <w:rFonts w:asciiTheme="minorHAnsi" w:hAnsiTheme="minorHAnsi" w:cstheme="minorHAnsi"/>
          <w:sz w:val="24"/>
          <w:szCs w:val="24"/>
        </w:rPr>
      </w:pPr>
      <w:r w:rsidRPr="00024E81">
        <w:rPr>
          <w:rFonts w:asciiTheme="minorHAnsi" w:hAnsiTheme="minorHAnsi" w:cstheme="minorHAnsi"/>
          <w:sz w:val="24"/>
          <w:szCs w:val="24"/>
        </w:rPr>
        <w:br w:type="page"/>
      </w:r>
    </w:p>
    <w:p w14:paraId="50B16AC1" w14:textId="77777777" w:rsidR="00844032" w:rsidRPr="00024E81" w:rsidRDefault="004D3C79" w:rsidP="00C422F1">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lastRenderedPageBreak/>
        <w:t>The Charities Act 2022</w:t>
      </w:r>
    </w:p>
    <w:p w14:paraId="41595FB4" w14:textId="77777777" w:rsidR="004D3C79" w:rsidRPr="00024E81" w:rsidRDefault="004D3C79" w:rsidP="00C422F1">
      <w:pPr>
        <w:tabs>
          <w:tab w:val="left" w:pos="720"/>
          <w:tab w:val="left" w:pos="1440"/>
        </w:tabs>
        <w:rPr>
          <w:rFonts w:asciiTheme="minorHAnsi" w:hAnsiTheme="minorHAnsi" w:cstheme="minorHAnsi"/>
          <w:b/>
          <w:sz w:val="24"/>
          <w:szCs w:val="24"/>
        </w:rPr>
      </w:pPr>
    </w:p>
    <w:p w14:paraId="70539B3C" w14:textId="5D438CE1" w:rsidR="004D3C79" w:rsidRPr="00024E81" w:rsidRDefault="00BF3EE5">
      <w:pPr>
        <w:rPr>
          <w:rFonts w:asciiTheme="minorHAnsi" w:hAnsiTheme="minorHAnsi" w:cstheme="minorHAnsi"/>
          <w:sz w:val="24"/>
          <w:szCs w:val="24"/>
        </w:rPr>
      </w:pPr>
      <w:proofErr w:type="spellStart"/>
      <w:r w:rsidRPr="00024E81">
        <w:rPr>
          <w:rFonts w:asciiTheme="minorHAnsi" w:hAnsiTheme="minorHAnsi" w:cstheme="minorHAnsi"/>
          <w:b/>
          <w:sz w:val="24"/>
          <w:szCs w:val="24"/>
        </w:rPr>
        <w:t>uestion</w:t>
      </w:r>
      <w:proofErr w:type="spellEnd"/>
    </w:p>
    <w:p w14:paraId="5277401C" w14:textId="77777777" w:rsidR="004D3C79" w:rsidRPr="00024E81" w:rsidRDefault="004D3C79" w:rsidP="00184A8A">
      <w:pPr>
        <w:tabs>
          <w:tab w:val="left" w:pos="720"/>
          <w:tab w:val="left" w:pos="1440"/>
        </w:tabs>
        <w:rPr>
          <w:rFonts w:asciiTheme="minorHAnsi" w:hAnsiTheme="minorHAnsi" w:cstheme="minorHAnsi"/>
          <w:b/>
          <w:sz w:val="24"/>
          <w:szCs w:val="24"/>
        </w:rPr>
      </w:pPr>
      <w:r w:rsidRPr="00024E81">
        <w:rPr>
          <w:rFonts w:asciiTheme="minorHAnsi" w:hAnsiTheme="minorHAnsi" w:cstheme="minorHAnsi"/>
          <w:b/>
          <w:sz w:val="24"/>
          <w:szCs w:val="24"/>
        </w:rPr>
        <w:t>Questions</w:t>
      </w:r>
    </w:p>
    <w:p w14:paraId="43E360FE" w14:textId="77777777" w:rsidR="0034457D" w:rsidRPr="00024E81" w:rsidRDefault="0034457D" w:rsidP="0034457D">
      <w:pPr>
        <w:tabs>
          <w:tab w:val="left" w:pos="720"/>
          <w:tab w:val="left" w:pos="1440"/>
        </w:tabs>
        <w:ind w:left="720" w:hanging="720"/>
        <w:rPr>
          <w:rFonts w:asciiTheme="minorHAnsi" w:hAnsiTheme="minorHAnsi" w:cstheme="minorHAnsi"/>
          <w:sz w:val="24"/>
          <w:szCs w:val="24"/>
        </w:rPr>
      </w:pPr>
    </w:p>
    <w:p w14:paraId="050CBC8E" w14:textId="77777777" w:rsidR="0034457D" w:rsidRPr="00024E81" w:rsidRDefault="0034457D" w:rsidP="0034457D">
      <w:pPr>
        <w:tabs>
          <w:tab w:val="left" w:pos="720"/>
          <w:tab w:val="left" w:pos="1440"/>
        </w:tabs>
        <w:ind w:left="720" w:hanging="720"/>
        <w:rPr>
          <w:rFonts w:asciiTheme="minorHAnsi" w:hAnsiTheme="minorHAnsi" w:cstheme="minorHAnsi"/>
          <w:sz w:val="24"/>
          <w:szCs w:val="24"/>
        </w:rPr>
      </w:pPr>
    </w:p>
    <w:p w14:paraId="54AA439D" w14:textId="77777777" w:rsidR="00C422F1" w:rsidRPr="00024E81" w:rsidRDefault="00C422F1" w:rsidP="00C422F1">
      <w:pPr>
        <w:tabs>
          <w:tab w:val="left" w:pos="720"/>
          <w:tab w:val="left" w:pos="1440"/>
        </w:tabs>
        <w:rPr>
          <w:rFonts w:asciiTheme="minorHAnsi" w:hAnsiTheme="minorHAnsi" w:cstheme="minorHAnsi"/>
          <w:sz w:val="24"/>
          <w:szCs w:val="24"/>
        </w:rPr>
      </w:pPr>
    </w:p>
    <w:p w14:paraId="22F0C86F" w14:textId="77777777" w:rsidR="00C422F1" w:rsidRPr="00024E81" w:rsidRDefault="00C422F1" w:rsidP="00C422F1">
      <w:pPr>
        <w:tabs>
          <w:tab w:val="left" w:pos="720"/>
          <w:tab w:val="left" w:pos="1440"/>
        </w:tabs>
        <w:rPr>
          <w:rFonts w:asciiTheme="minorHAnsi" w:hAnsiTheme="minorHAnsi" w:cstheme="minorHAnsi"/>
          <w:sz w:val="24"/>
          <w:szCs w:val="24"/>
        </w:rPr>
      </w:pPr>
    </w:p>
    <w:p w14:paraId="0A462178" w14:textId="77777777" w:rsidR="00C422F1" w:rsidRPr="00024E81" w:rsidRDefault="00C422F1" w:rsidP="00C422F1">
      <w:pPr>
        <w:tabs>
          <w:tab w:val="left" w:pos="720"/>
          <w:tab w:val="left" w:pos="1440"/>
        </w:tabs>
        <w:rPr>
          <w:rFonts w:asciiTheme="minorHAnsi" w:hAnsiTheme="minorHAnsi" w:cstheme="minorHAnsi"/>
          <w:sz w:val="24"/>
          <w:szCs w:val="24"/>
        </w:rPr>
      </w:pPr>
    </w:p>
    <w:p w14:paraId="3F7EB596" w14:textId="77777777" w:rsidR="00C422F1" w:rsidRPr="00024E81" w:rsidRDefault="00C422F1" w:rsidP="00C422F1">
      <w:pPr>
        <w:tabs>
          <w:tab w:val="left" w:pos="720"/>
          <w:tab w:val="left" w:pos="1440"/>
        </w:tabs>
        <w:rPr>
          <w:rFonts w:asciiTheme="minorHAnsi" w:hAnsiTheme="minorHAnsi" w:cstheme="minorHAnsi"/>
          <w:sz w:val="24"/>
          <w:szCs w:val="24"/>
        </w:rPr>
      </w:pPr>
    </w:p>
    <w:p w14:paraId="7B090FC9" w14:textId="77777777" w:rsidR="00817BD2" w:rsidRPr="00024E81" w:rsidRDefault="00817BD2" w:rsidP="00817BD2">
      <w:pPr>
        <w:tabs>
          <w:tab w:val="left" w:pos="720"/>
          <w:tab w:val="left" w:pos="1440"/>
        </w:tabs>
        <w:rPr>
          <w:rFonts w:asciiTheme="minorHAnsi" w:hAnsiTheme="minorHAnsi" w:cstheme="minorHAnsi"/>
          <w:sz w:val="24"/>
          <w:szCs w:val="24"/>
        </w:rPr>
      </w:pPr>
    </w:p>
    <w:sectPr w:rsidR="00817BD2" w:rsidRPr="00024E81" w:rsidSect="008A4E60">
      <w:pgSz w:w="11909" w:h="16834" w:code="9"/>
      <w:pgMar w:top="1440" w:right="1152" w:bottom="1440" w:left="1152" w:header="706" w:footer="706"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309"/>
    <w:multiLevelType w:val="hybridMultilevel"/>
    <w:tmpl w:val="A1F2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1FEF"/>
    <w:multiLevelType w:val="multilevel"/>
    <w:tmpl w:val="8864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A47F5"/>
    <w:multiLevelType w:val="hybridMultilevel"/>
    <w:tmpl w:val="1F02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013BE"/>
    <w:multiLevelType w:val="hybridMultilevel"/>
    <w:tmpl w:val="1A3E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253D5"/>
    <w:multiLevelType w:val="hybridMultilevel"/>
    <w:tmpl w:val="C220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3665C"/>
    <w:multiLevelType w:val="hybridMultilevel"/>
    <w:tmpl w:val="3B5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9204B"/>
    <w:multiLevelType w:val="hybridMultilevel"/>
    <w:tmpl w:val="0E9C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87FF9"/>
    <w:multiLevelType w:val="hybridMultilevel"/>
    <w:tmpl w:val="B64C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33525"/>
    <w:multiLevelType w:val="hybridMultilevel"/>
    <w:tmpl w:val="17E4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74AC0"/>
    <w:multiLevelType w:val="hybridMultilevel"/>
    <w:tmpl w:val="5C744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1401E8"/>
    <w:multiLevelType w:val="hybridMultilevel"/>
    <w:tmpl w:val="B252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259C0"/>
    <w:multiLevelType w:val="hybridMultilevel"/>
    <w:tmpl w:val="BFB4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A0CE2"/>
    <w:multiLevelType w:val="hybridMultilevel"/>
    <w:tmpl w:val="BFC4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C7D9A"/>
    <w:multiLevelType w:val="hybridMultilevel"/>
    <w:tmpl w:val="9EA0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B6E18"/>
    <w:multiLevelType w:val="hybridMultilevel"/>
    <w:tmpl w:val="DBC0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13AD8"/>
    <w:multiLevelType w:val="hybridMultilevel"/>
    <w:tmpl w:val="47B8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AF0B5C"/>
    <w:multiLevelType w:val="hybridMultilevel"/>
    <w:tmpl w:val="E6E8D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7F535D5"/>
    <w:multiLevelType w:val="hybridMultilevel"/>
    <w:tmpl w:val="3136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4170F"/>
    <w:multiLevelType w:val="hybridMultilevel"/>
    <w:tmpl w:val="A34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038B1"/>
    <w:multiLevelType w:val="hybridMultilevel"/>
    <w:tmpl w:val="061CB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83232E"/>
    <w:multiLevelType w:val="hybridMultilevel"/>
    <w:tmpl w:val="87C4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6180E"/>
    <w:multiLevelType w:val="hybridMultilevel"/>
    <w:tmpl w:val="1D3C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E6D90"/>
    <w:multiLevelType w:val="hybridMultilevel"/>
    <w:tmpl w:val="E4BE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D77CA2"/>
    <w:multiLevelType w:val="multilevel"/>
    <w:tmpl w:val="5BC2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7D708E"/>
    <w:multiLevelType w:val="hybridMultilevel"/>
    <w:tmpl w:val="981CF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5F4BCD"/>
    <w:multiLevelType w:val="hybridMultilevel"/>
    <w:tmpl w:val="74B6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7C2CE8"/>
    <w:multiLevelType w:val="hybridMultilevel"/>
    <w:tmpl w:val="733A0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03287A"/>
    <w:multiLevelType w:val="hybridMultilevel"/>
    <w:tmpl w:val="36C6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A188D"/>
    <w:multiLevelType w:val="hybridMultilevel"/>
    <w:tmpl w:val="341C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AC347C"/>
    <w:multiLevelType w:val="hybridMultilevel"/>
    <w:tmpl w:val="832A4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596C80"/>
    <w:multiLevelType w:val="hybridMultilevel"/>
    <w:tmpl w:val="5656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E132FD"/>
    <w:multiLevelType w:val="hybridMultilevel"/>
    <w:tmpl w:val="A3B8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787399"/>
    <w:multiLevelType w:val="hybridMultilevel"/>
    <w:tmpl w:val="EDB4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D2204"/>
    <w:multiLevelType w:val="hybridMultilevel"/>
    <w:tmpl w:val="A742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4B69AF"/>
    <w:multiLevelType w:val="hybridMultilevel"/>
    <w:tmpl w:val="5CE0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7A3EDB"/>
    <w:multiLevelType w:val="hybridMultilevel"/>
    <w:tmpl w:val="58B6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048C"/>
    <w:multiLevelType w:val="hybridMultilevel"/>
    <w:tmpl w:val="218A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4"/>
  </w:num>
  <w:num w:numId="4">
    <w:abstractNumId w:val="28"/>
  </w:num>
  <w:num w:numId="5">
    <w:abstractNumId w:val="32"/>
  </w:num>
  <w:num w:numId="6">
    <w:abstractNumId w:val="22"/>
  </w:num>
  <w:num w:numId="7">
    <w:abstractNumId w:val="12"/>
  </w:num>
  <w:num w:numId="8">
    <w:abstractNumId w:val="34"/>
  </w:num>
  <w:num w:numId="9">
    <w:abstractNumId w:val="35"/>
  </w:num>
  <w:num w:numId="10">
    <w:abstractNumId w:val="2"/>
  </w:num>
  <w:num w:numId="11">
    <w:abstractNumId w:val="36"/>
  </w:num>
  <w:num w:numId="12">
    <w:abstractNumId w:val="21"/>
  </w:num>
  <w:num w:numId="13">
    <w:abstractNumId w:val="7"/>
  </w:num>
  <w:num w:numId="14">
    <w:abstractNumId w:val="31"/>
  </w:num>
  <w:num w:numId="15">
    <w:abstractNumId w:val="17"/>
  </w:num>
  <w:num w:numId="16">
    <w:abstractNumId w:val="10"/>
  </w:num>
  <w:num w:numId="17">
    <w:abstractNumId w:val="29"/>
  </w:num>
  <w:num w:numId="18">
    <w:abstractNumId w:val="11"/>
  </w:num>
  <w:num w:numId="19">
    <w:abstractNumId w:val="15"/>
  </w:num>
  <w:num w:numId="20">
    <w:abstractNumId w:val="33"/>
  </w:num>
  <w:num w:numId="21">
    <w:abstractNumId w:val="24"/>
  </w:num>
  <w:num w:numId="22">
    <w:abstractNumId w:val="16"/>
  </w:num>
  <w:num w:numId="23">
    <w:abstractNumId w:val="8"/>
  </w:num>
  <w:num w:numId="24">
    <w:abstractNumId w:val="14"/>
  </w:num>
  <w:num w:numId="25">
    <w:abstractNumId w:val="0"/>
  </w:num>
  <w:num w:numId="26">
    <w:abstractNumId w:val="27"/>
  </w:num>
  <w:num w:numId="27">
    <w:abstractNumId w:val="18"/>
  </w:num>
  <w:num w:numId="28">
    <w:abstractNumId w:val="25"/>
  </w:num>
  <w:num w:numId="29">
    <w:abstractNumId w:val="5"/>
  </w:num>
  <w:num w:numId="30">
    <w:abstractNumId w:val="13"/>
  </w:num>
  <w:num w:numId="31">
    <w:abstractNumId w:val="20"/>
  </w:num>
  <w:num w:numId="32">
    <w:abstractNumId w:val="3"/>
  </w:num>
  <w:num w:numId="33">
    <w:abstractNumId w:val="6"/>
  </w:num>
  <w:num w:numId="34">
    <w:abstractNumId w:val="30"/>
  </w:num>
  <w:num w:numId="35">
    <w:abstractNumId w:val="19"/>
  </w:num>
  <w:num w:numId="36">
    <w:abstractNumId w:val="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23E"/>
    <w:rsid w:val="00023829"/>
    <w:rsid w:val="00024E81"/>
    <w:rsid w:val="00026999"/>
    <w:rsid w:val="000404FC"/>
    <w:rsid w:val="00062393"/>
    <w:rsid w:val="000A1EAC"/>
    <w:rsid w:val="000B7ACC"/>
    <w:rsid w:val="000D04A6"/>
    <w:rsid w:val="000D2D47"/>
    <w:rsid w:val="000D509D"/>
    <w:rsid w:val="000E5A58"/>
    <w:rsid w:val="000F6893"/>
    <w:rsid w:val="00127F5D"/>
    <w:rsid w:val="00132570"/>
    <w:rsid w:val="001510B6"/>
    <w:rsid w:val="001614E4"/>
    <w:rsid w:val="001673FB"/>
    <w:rsid w:val="00181F86"/>
    <w:rsid w:val="00184A8A"/>
    <w:rsid w:val="001A0D8F"/>
    <w:rsid w:val="001B22F3"/>
    <w:rsid w:val="001C04E3"/>
    <w:rsid w:val="001F120E"/>
    <w:rsid w:val="001F3F2F"/>
    <w:rsid w:val="00246B55"/>
    <w:rsid w:val="002507C2"/>
    <w:rsid w:val="00260B72"/>
    <w:rsid w:val="0026609F"/>
    <w:rsid w:val="002C3216"/>
    <w:rsid w:val="002C6C03"/>
    <w:rsid w:val="002E3317"/>
    <w:rsid w:val="00321838"/>
    <w:rsid w:val="00323CF9"/>
    <w:rsid w:val="00325DCC"/>
    <w:rsid w:val="00332F39"/>
    <w:rsid w:val="00344193"/>
    <w:rsid w:val="0034457D"/>
    <w:rsid w:val="003472D1"/>
    <w:rsid w:val="0037786C"/>
    <w:rsid w:val="00382969"/>
    <w:rsid w:val="003A778A"/>
    <w:rsid w:val="003C2CE5"/>
    <w:rsid w:val="003C5EBC"/>
    <w:rsid w:val="003F1446"/>
    <w:rsid w:val="00450D39"/>
    <w:rsid w:val="00487760"/>
    <w:rsid w:val="004A4175"/>
    <w:rsid w:val="004A622D"/>
    <w:rsid w:val="004B669C"/>
    <w:rsid w:val="004C1915"/>
    <w:rsid w:val="004D3C79"/>
    <w:rsid w:val="004E032F"/>
    <w:rsid w:val="004E333E"/>
    <w:rsid w:val="00512D49"/>
    <w:rsid w:val="00517F8A"/>
    <w:rsid w:val="0054003D"/>
    <w:rsid w:val="00544B9F"/>
    <w:rsid w:val="0055485D"/>
    <w:rsid w:val="005556D1"/>
    <w:rsid w:val="00590EA4"/>
    <w:rsid w:val="00593E68"/>
    <w:rsid w:val="005D1E43"/>
    <w:rsid w:val="005E111F"/>
    <w:rsid w:val="005F3F3B"/>
    <w:rsid w:val="005F594E"/>
    <w:rsid w:val="00611EFE"/>
    <w:rsid w:val="006160B9"/>
    <w:rsid w:val="00633316"/>
    <w:rsid w:val="00635FD1"/>
    <w:rsid w:val="00637808"/>
    <w:rsid w:val="00670532"/>
    <w:rsid w:val="00674B1C"/>
    <w:rsid w:val="00676D13"/>
    <w:rsid w:val="006A6B0B"/>
    <w:rsid w:val="006F0A34"/>
    <w:rsid w:val="0070111C"/>
    <w:rsid w:val="00704537"/>
    <w:rsid w:val="007674A1"/>
    <w:rsid w:val="007C5E78"/>
    <w:rsid w:val="007F2A3C"/>
    <w:rsid w:val="007F4FAE"/>
    <w:rsid w:val="007F5BC5"/>
    <w:rsid w:val="007F7C15"/>
    <w:rsid w:val="00814DD1"/>
    <w:rsid w:val="00817BD2"/>
    <w:rsid w:val="00820A52"/>
    <w:rsid w:val="00825B6F"/>
    <w:rsid w:val="0083332F"/>
    <w:rsid w:val="0083771E"/>
    <w:rsid w:val="00844032"/>
    <w:rsid w:val="008758C7"/>
    <w:rsid w:val="008A4E60"/>
    <w:rsid w:val="008B2CED"/>
    <w:rsid w:val="008C123E"/>
    <w:rsid w:val="008C3C8E"/>
    <w:rsid w:val="008D390C"/>
    <w:rsid w:val="008D3C43"/>
    <w:rsid w:val="00907196"/>
    <w:rsid w:val="0095766E"/>
    <w:rsid w:val="00961584"/>
    <w:rsid w:val="00980B89"/>
    <w:rsid w:val="0098558A"/>
    <w:rsid w:val="009A3DA0"/>
    <w:rsid w:val="009E012C"/>
    <w:rsid w:val="009E3259"/>
    <w:rsid w:val="00A25957"/>
    <w:rsid w:val="00A2728E"/>
    <w:rsid w:val="00A5293B"/>
    <w:rsid w:val="00A72BC1"/>
    <w:rsid w:val="00A9663A"/>
    <w:rsid w:val="00AA4AA2"/>
    <w:rsid w:val="00AB05EE"/>
    <w:rsid w:val="00AB1B51"/>
    <w:rsid w:val="00AC154D"/>
    <w:rsid w:val="00AE43E5"/>
    <w:rsid w:val="00AF19AF"/>
    <w:rsid w:val="00AF4390"/>
    <w:rsid w:val="00B115D7"/>
    <w:rsid w:val="00B25B66"/>
    <w:rsid w:val="00B33A8E"/>
    <w:rsid w:val="00B42DA0"/>
    <w:rsid w:val="00B67E44"/>
    <w:rsid w:val="00BA24BC"/>
    <w:rsid w:val="00BA7CDE"/>
    <w:rsid w:val="00BB356D"/>
    <w:rsid w:val="00BF3EE5"/>
    <w:rsid w:val="00C1653D"/>
    <w:rsid w:val="00C17D44"/>
    <w:rsid w:val="00C21932"/>
    <w:rsid w:val="00C2787C"/>
    <w:rsid w:val="00C37E83"/>
    <w:rsid w:val="00C422F1"/>
    <w:rsid w:val="00C7674D"/>
    <w:rsid w:val="00C90C48"/>
    <w:rsid w:val="00CA316B"/>
    <w:rsid w:val="00CC3520"/>
    <w:rsid w:val="00D23D5C"/>
    <w:rsid w:val="00D316FD"/>
    <w:rsid w:val="00D359F4"/>
    <w:rsid w:val="00D41C71"/>
    <w:rsid w:val="00D472AB"/>
    <w:rsid w:val="00D50FD4"/>
    <w:rsid w:val="00D54AF9"/>
    <w:rsid w:val="00D70A9A"/>
    <w:rsid w:val="00D7584F"/>
    <w:rsid w:val="00D81D42"/>
    <w:rsid w:val="00DB36AC"/>
    <w:rsid w:val="00DB5FC9"/>
    <w:rsid w:val="00DE4489"/>
    <w:rsid w:val="00DF0EBD"/>
    <w:rsid w:val="00E263A7"/>
    <w:rsid w:val="00E33503"/>
    <w:rsid w:val="00E5431D"/>
    <w:rsid w:val="00EA4E41"/>
    <w:rsid w:val="00EB5C81"/>
    <w:rsid w:val="00EF2D4F"/>
    <w:rsid w:val="00F27916"/>
    <w:rsid w:val="00F43A47"/>
    <w:rsid w:val="00F57A4B"/>
    <w:rsid w:val="00F57FE7"/>
    <w:rsid w:val="00F611A6"/>
    <w:rsid w:val="00F815E4"/>
    <w:rsid w:val="00FC3794"/>
    <w:rsid w:val="00FE11F6"/>
    <w:rsid w:val="00FE306F"/>
    <w:rsid w:val="00FE3520"/>
    <w:rsid w:val="00FE4095"/>
    <w:rsid w:val="00FF3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671B4"/>
  <w15:chartTrackingRefBased/>
  <w15:docId w15:val="{FE6CEB7B-3835-4657-B143-FBA6E6E0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Pr>
      <w:sz w:val="16"/>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EA4E41"/>
    <w:pPr>
      <w:ind w:left="720"/>
      <w:contextualSpacing/>
    </w:pPr>
  </w:style>
  <w:style w:type="character" w:styleId="Hyperlink">
    <w:name w:val="Hyperlink"/>
    <w:basedOn w:val="DefaultParagraphFont"/>
    <w:uiPriority w:val="99"/>
    <w:semiHidden/>
    <w:unhideWhenUsed/>
    <w:rsid w:val="00FC37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720">
      <w:bodyDiv w:val="1"/>
      <w:marLeft w:val="0"/>
      <w:marRight w:val="0"/>
      <w:marTop w:val="0"/>
      <w:marBottom w:val="0"/>
      <w:divBdr>
        <w:top w:val="none" w:sz="0" w:space="0" w:color="auto"/>
        <w:left w:val="none" w:sz="0" w:space="0" w:color="auto"/>
        <w:bottom w:val="none" w:sz="0" w:space="0" w:color="auto"/>
        <w:right w:val="none" w:sz="0" w:space="0" w:color="auto"/>
      </w:divBdr>
      <w:divsChild>
        <w:div w:id="31613067">
          <w:marLeft w:val="0"/>
          <w:marRight w:val="0"/>
          <w:marTop w:val="0"/>
          <w:marBottom w:val="0"/>
          <w:divBdr>
            <w:top w:val="none" w:sz="0" w:space="0" w:color="auto"/>
            <w:left w:val="none" w:sz="0" w:space="0" w:color="auto"/>
            <w:bottom w:val="none" w:sz="0" w:space="0" w:color="auto"/>
            <w:right w:val="none" w:sz="0" w:space="0" w:color="auto"/>
          </w:divBdr>
          <w:divsChild>
            <w:div w:id="492181752">
              <w:marLeft w:val="0"/>
              <w:marRight w:val="0"/>
              <w:marTop w:val="0"/>
              <w:marBottom w:val="0"/>
              <w:divBdr>
                <w:top w:val="none" w:sz="0" w:space="0" w:color="auto"/>
                <w:left w:val="none" w:sz="0" w:space="0" w:color="auto"/>
                <w:bottom w:val="none" w:sz="0" w:space="0" w:color="auto"/>
                <w:right w:val="none" w:sz="0" w:space="0" w:color="auto"/>
              </w:divBdr>
            </w:div>
          </w:divsChild>
        </w:div>
        <w:div w:id="623460563">
          <w:marLeft w:val="0"/>
          <w:marRight w:val="0"/>
          <w:marTop w:val="0"/>
          <w:marBottom w:val="0"/>
          <w:divBdr>
            <w:top w:val="none" w:sz="0" w:space="0" w:color="auto"/>
            <w:left w:val="none" w:sz="0" w:space="0" w:color="auto"/>
            <w:bottom w:val="none" w:sz="0" w:space="0" w:color="auto"/>
            <w:right w:val="none" w:sz="0" w:space="0" w:color="auto"/>
          </w:divBdr>
          <w:divsChild>
            <w:div w:id="120392550">
              <w:marLeft w:val="0"/>
              <w:marRight w:val="0"/>
              <w:marTop w:val="0"/>
              <w:marBottom w:val="0"/>
              <w:divBdr>
                <w:top w:val="none" w:sz="0" w:space="0" w:color="auto"/>
                <w:left w:val="none" w:sz="0" w:space="0" w:color="auto"/>
                <w:bottom w:val="none" w:sz="0" w:space="0" w:color="auto"/>
                <w:right w:val="none" w:sz="0" w:space="0" w:color="auto"/>
              </w:divBdr>
              <w:divsChild>
                <w:div w:id="67657982">
                  <w:marLeft w:val="0"/>
                  <w:marRight w:val="0"/>
                  <w:marTop w:val="0"/>
                  <w:marBottom w:val="0"/>
                  <w:divBdr>
                    <w:top w:val="none" w:sz="0" w:space="0" w:color="auto"/>
                    <w:left w:val="none" w:sz="0" w:space="0" w:color="auto"/>
                    <w:bottom w:val="none" w:sz="0" w:space="0" w:color="auto"/>
                    <w:right w:val="none" w:sz="0" w:space="0" w:color="auto"/>
                  </w:divBdr>
                  <w:divsChild>
                    <w:div w:id="16036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8192">
              <w:marLeft w:val="0"/>
              <w:marRight w:val="0"/>
              <w:marTop w:val="0"/>
              <w:marBottom w:val="0"/>
              <w:divBdr>
                <w:top w:val="none" w:sz="0" w:space="0" w:color="auto"/>
                <w:left w:val="none" w:sz="0" w:space="0" w:color="auto"/>
                <w:bottom w:val="none" w:sz="0" w:space="0" w:color="auto"/>
                <w:right w:val="none" w:sz="0" w:space="0" w:color="auto"/>
              </w:divBdr>
              <w:divsChild>
                <w:div w:id="1119033429">
                  <w:marLeft w:val="0"/>
                  <w:marRight w:val="0"/>
                  <w:marTop w:val="0"/>
                  <w:marBottom w:val="0"/>
                  <w:divBdr>
                    <w:top w:val="none" w:sz="0" w:space="0" w:color="auto"/>
                    <w:left w:val="none" w:sz="0" w:space="0" w:color="auto"/>
                    <w:bottom w:val="none" w:sz="0" w:space="0" w:color="auto"/>
                    <w:right w:val="none" w:sz="0" w:space="0" w:color="auto"/>
                  </w:divBdr>
                  <w:divsChild>
                    <w:div w:id="14955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761928">
      <w:bodyDiv w:val="1"/>
      <w:marLeft w:val="0"/>
      <w:marRight w:val="0"/>
      <w:marTop w:val="0"/>
      <w:marBottom w:val="0"/>
      <w:divBdr>
        <w:top w:val="none" w:sz="0" w:space="0" w:color="auto"/>
        <w:left w:val="none" w:sz="0" w:space="0" w:color="auto"/>
        <w:bottom w:val="none" w:sz="0" w:space="0" w:color="auto"/>
        <w:right w:val="none" w:sz="0" w:space="0" w:color="auto"/>
      </w:divBdr>
      <w:divsChild>
        <w:div w:id="1800612296">
          <w:marLeft w:val="0"/>
          <w:marRight w:val="0"/>
          <w:marTop w:val="0"/>
          <w:marBottom w:val="0"/>
          <w:divBdr>
            <w:top w:val="none" w:sz="0" w:space="0" w:color="auto"/>
            <w:left w:val="none" w:sz="0" w:space="0" w:color="auto"/>
            <w:bottom w:val="none" w:sz="0" w:space="0" w:color="auto"/>
            <w:right w:val="none" w:sz="0" w:space="0" w:color="auto"/>
          </w:divBdr>
          <w:divsChild>
            <w:div w:id="686296845">
              <w:marLeft w:val="0"/>
              <w:marRight w:val="0"/>
              <w:marTop w:val="0"/>
              <w:marBottom w:val="0"/>
              <w:divBdr>
                <w:top w:val="none" w:sz="0" w:space="0" w:color="auto"/>
                <w:left w:val="none" w:sz="0" w:space="0" w:color="auto"/>
                <w:bottom w:val="none" w:sz="0" w:space="0" w:color="auto"/>
                <w:right w:val="none" w:sz="0" w:space="0" w:color="auto"/>
              </w:divBdr>
              <w:divsChild>
                <w:div w:id="31270719">
                  <w:marLeft w:val="0"/>
                  <w:marRight w:val="0"/>
                  <w:marTop w:val="0"/>
                  <w:marBottom w:val="0"/>
                  <w:divBdr>
                    <w:top w:val="none" w:sz="0" w:space="0" w:color="auto"/>
                    <w:left w:val="none" w:sz="0" w:space="0" w:color="auto"/>
                    <w:bottom w:val="none" w:sz="0" w:space="0" w:color="auto"/>
                    <w:right w:val="none" w:sz="0" w:space="0" w:color="auto"/>
                  </w:divBdr>
                </w:div>
              </w:divsChild>
            </w:div>
            <w:div w:id="914825199">
              <w:marLeft w:val="0"/>
              <w:marRight w:val="0"/>
              <w:marTop w:val="0"/>
              <w:marBottom w:val="0"/>
              <w:divBdr>
                <w:top w:val="none" w:sz="0" w:space="0" w:color="auto"/>
                <w:left w:val="none" w:sz="0" w:space="0" w:color="auto"/>
                <w:bottom w:val="none" w:sz="0" w:space="0" w:color="auto"/>
                <w:right w:val="none" w:sz="0" w:space="0" w:color="auto"/>
              </w:divBdr>
              <w:divsChild>
                <w:div w:id="1345476799">
                  <w:marLeft w:val="0"/>
                  <w:marRight w:val="0"/>
                  <w:marTop w:val="0"/>
                  <w:marBottom w:val="0"/>
                  <w:divBdr>
                    <w:top w:val="none" w:sz="0" w:space="0" w:color="auto"/>
                    <w:left w:val="none" w:sz="0" w:space="0" w:color="auto"/>
                    <w:bottom w:val="none" w:sz="0" w:space="0" w:color="auto"/>
                    <w:right w:val="none" w:sz="0" w:space="0" w:color="auto"/>
                  </w:divBdr>
                </w:div>
              </w:divsChild>
            </w:div>
            <w:div w:id="1392464862">
              <w:marLeft w:val="0"/>
              <w:marRight w:val="0"/>
              <w:marTop w:val="0"/>
              <w:marBottom w:val="0"/>
              <w:divBdr>
                <w:top w:val="none" w:sz="0" w:space="0" w:color="auto"/>
                <w:left w:val="none" w:sz="0" w:space="0" w:color="auto"/>
                <w:bottom w:val="none" w:sz="0" w:space="0" w:color="auto"/>
                <w:right w:val="none" w:sz="0" w:space="0" w:color="auto"/>
              </w:divBdr>
              <w:divsChild>
                <w:div w:id="3188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s.charitycommission.gov.uk/g545a001.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3" ma:contentTypeDescription="Create a new document." ma:contentTypeScope="" ma:versionID="8300cf7a60836d3a384d74c00a9d6c2c">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901420a4f1e76957e226db73516bc0d7"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77807-A358-454F-9056-C7A98A1AF1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1E955-3C3D-47D1-AE0D-E78D97328B25}">
  <ds:schemaRefs>
    <ds:schemaRef ds:uri="http://schemas.microsoft.com/sharepoint/v3/contenttype/forms"/>
  </ds:schemaRefs>
</ds:datastoreItem>
</file>

<file path=customXml/itemProps3.xml><?xml version="1.0" encoding="utf-8"?>
<ds:datastoreItem xmlns:ds="http://schemas.openxmlformats.org/officeDocument/2006/customXml" ds:itemID="{6AA4EDDB-8971-4800-822B-5525E9120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3470</Words>
  <Characters>19782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Atherton</dc:creator>
  <cp:keywords/>
  <dc:description/>
  <cp:lastModifiedBy>Danielle Hughes</cp:lastModifiedBy>
  <cp:revision>6</cp:revision>
  <dcterms:created xsi:type="dcterms:W3CDTF">2022-03-30T08:08:00Z</dcterms:created>
  <dcterms:modified xsi:type="dcterms:W3CDTF">2022-04-04T15:37:00Z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ies>
</file>