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BB" w:rsidRDefault="00D36BB7">
      <w:pPr>
        <w:rPr>
          <w:b/>
        </w:rPr>
      </w:pPr>
      <w:bookmarkStart w:id="0" w:name="_GoBack"/>
      <w:bookmarkEnd w:id="0"/>
      <w:r w:rsidRPr="00D36BB7">
        <w:rPr>
          <w:b/>
        </w:rPr>
        <w:t>Toolkit for Registering Almshouses</w:t>
      </w:r>
    </w:p>
    <w:p w:rsidR="00D36BB7" w:rsidRDefault="00D36BB7">
      <w:pPr>
        <w:rPr>
          <w:b/>
        </w:rPr>
      </w:pPr>
    </w:p>
    <w:p w:rsidR="00D36BB7" w:rsidRDefault="00D36BB7">
      <w:r>
        <w:t xml:space="preserve">We recommend that all almshouse charities are registered with the Land Registry.  Please see the article in the Almshouses Gazette of Autumn 2016.  </w:t>
      </w:r>
    </w:p>
    <w:p w:rsidR="00F548E5" w:rsidRDefault="00F548E5"/>
    <w:p w:rsidR="00F548E5" w:rsidRDefault="00F548E5">
      <w:r>
        <w:t xml:space="preserve">If you are uncertain whether the almshouses are already registered you can check this free on the Land Registry website – </w:t>
      </w:r>
      <w:hyperlink r:id="rId5" w:history="1">
        <w:r w:rsidRPr="00533C62">
          <w:rPr>
            <w:rStyle w:val="Hyperlink"/>
          </w:rPr>
          <w:t>www.landregistry.gov.uk</w:t>
        </w:r>
      </w:hyperlink>
      <w:r>
        <w:t xml:space="preserve"> then go into searches, fees and forms, then search for property information from land registry, click on the “Start” button and put in the address of the properties.  If they are already registered the title number will appear. </w:t>
      </w:r>
    </w:p>
    <w:p w:rsidR="00A71147" w:rsidRDefault="00A71147"/>
    <w:p w:rsidR="00A71147" w:rsidRDefault="00AB3920">
      <w:r>
        <w:t>Land Registry offers very good Practice Guides on their website and it is recommended that before applying for registration that Practice Guide 1, First Registrations is read.</w:t>
      </w:r>
    </w:p>
    <w:p w:rsidR="00D36BB7" w:rsidRDefault="00D36BB7"/>
    <w:p w:rsidR="00D36BB7" w:rsidRDefault="00D36BB7">
      <w:r>
        <w:t xml:space="preserve">Registration is a fairly simple process and can be handled by the Charity directly with the Land Registry.  The charity will need to complete Form FR1 </w:t>
      </w:r>
      <w:r w:rsidR="005C3710">
        <w:t>and provide the following:</w:t>
      </w:r>
    </w:p>
    <w:p w:rsidR="00AB0201" w:rsidRDefault="00AB0201">
      <w:r>
        <w:tab/>
        <w:t>1.</w:t>
      </w:r>
      <w:r>
        <w:tab/>
        <w:t>Ordnance Survey map showing an outline of the property(ies)</w:t>
      </w:r>
    </w:p>
    <w:p w:rsidR="00A412EE" w:rsidRDefault="00A412EE" w:rsidP="00A412EE">
      <w:pPr>
        <w:ind w:left="1440" w:hanging="720"/>
      </w:pPr>
      <w:r>
        <w:t>2.</w:t>
      </w:r>
      <w:r>
        <w:tab/>
        <w:t>Deeds of the properties/land owned by the Charity (if not available see Point 4 below).</w:t>
      </w:r>
    </w:p>
    <w:p w:rsidR="00E83F2C" w:rsidRDefault="00E83F2C" w:rsidP="00A412EE">
      <w:pPr>
        <w:ind w:left="1440" w:hanging="720"/>
      </w:pPr>
      <w:r>
        <w:t>3.</w:t>
      </w:r>
      <w:r>
        <w:tab/>
        <w:t>Charity Commission Scheme or Royal Charter for the Charity</w:t>
      </w:r>
    </w:p>
    <w:p w:rsidR="00A71147" w:rsidRDefault="00E83F2C" w:rsidP="00A412EE">
      <w:pPr>
        <w:ind w:left="1440" w:hanging="720"/>
      </w:pPr>
      <w:r>
        <w:t>4</w:t>
      </w:r>
      <w:r w:rsidR="00A71147">
        <w:t>.</w:t>
      </w:r>
      <w:r w:rsidR="00A71147">
        <w:tab/>
        <w:t>Two copies of Form DL – List of Documents</w:t>
      </w:r>
    </w:p>
    <w:p w:rsidR="00AB0201" w:rsidRDefault="00A412EE">
      <w:r>
        <w:tab/>
      </w:r>
    </w:p>
    <w:p w:rsidR="005C3710" w:rsidRDefault="005C3710">
      <w:pPr>
        <w:rPr>
          <w:b/>
        </w:rPr>
      </w:pPr>
      <w:r w:rsidRPr="005C3710">
        <w:rPr>
          <w:b/>
        </w:rPr>
        <w:t>Completing Form FR1</w:t>
      </w:r>
    </w:p>
    <w:p w:rsidR="00AB0201" w:rsidRDefault="00AB0201">
      <w:r>
        <w:t>1.</w:t>
      </w:r>
      <w:r>
        <w:tab/>
        <w:t>Local Authority that covers the almshouses</w:t>
      </w:r>
    </w:p>
    <w:p w:rsidR="00AB0201" w:rsidRDefault="00AB0201">
      <w:r>
        <w:t>2.</w:t>
      </w:r>
      <w:r>
        <w:tab/>
        <w:t>Full address and postcode of the almshouses</w:t>
      </w:r>
    </w:p>
    <w:p w:rsidR="00AB0201" w:rsidRDefault="00AB0201" w:rsidP="00AB0201">
      <w:pPr>
        <w:ind w:left="720" w:hanging="720"/>
      </w:pPr>
      <w:r>
        <w:t>3.</w:t>
      </w:r>
      <w:r>
        <w:tab/>
        <w:t>Plan showing almshouses and land (garden areas, parking etc) – indicate how marked (ie edged in red etc)</w:t>
      </w:r>
    </w:p>
    <w:p w:rsidR="00AB0201" w:rsidRDefault="003D762A" w:rsidP="003D762A">
      <w:pPr>
        <w:ind w:left="720" w:hanging="720"/>
      </w:pPr>
      <w:r>
        <w:t>4.</w:t>
      </w:r>
      <w:r>
        <w:tab/>
        <w:t>If Charity has Deeds for the properties then</w:t>
      </w:r>
      <w:r w:rsidR="004B4437">
        <w:t xml:space="preserve"> ‘</w:t>
      </w:r>
      <w:r>
        <w:t>class of title</w:t>
      </w:r>
      <w:r w:rsidR="004B4437">
        <w:t>’</w:t>
      </w:r>
      <w:r>
        <w:t xml:space="preserve"> will be absolute freehold.  If Deeds are lost then class of title is likely to be possessory freehold.</w:t>
      </w:r>
    </w:p>
    <w:p w:rsidR="005D54F5" w:rsidRDefault="005D54F5" w:rsidP="003D762A">
      <w:pPr>
        <w:ind w:left="720" w:hanging="720"/>
        <w:rPr>
          <w:i/>
        </w:rPr>
      </w:pPr>
      <w:r>
        <w:tab/>
      </w:r>
      <w:r w:rsidRPr="005D54F5">
        <w:rPr>
          <w:i/>
        </w:rPr>
        <w:t>Where Deeds have been lost:</w:t>
      </w:r>
    </w:p>
    <w:p w:rsidR="005D54F5" w:rsidRDefault="005D54F5" w:rsidP="003D762A">
      <w:pPr>
        <w:ind w:left="720" w:hanging="720"/>
      </w:pPr>
      <w:r>
        <w:rPr>
          <w:i/>
        </w:rPr>
        <w:tab/>
      </w:r>
      <w:r>
        <w:t>You will need to complete Form ST3 Statement of Truth.  It is no longer a requirement that this statement is sworn or witnessed.  Include with your application form a copy of all Charity Commission registered Schemes including amendments.</w:t>
      </w:r>
    </w:p>
    <w:p w:rsidR="005D54F5" w:rsidRDefault="005D54F5" w:rsidP="003D762A">
      <w:pPr>
        <w:ind w:left="720" w:hanging="720"/>
      </w:pPr>
    </w:p>
    <w:p w:rsidR="005D54F5" w:rsidRDefault="005D54F5" w:rsidP="003D762A">
      <w:pPr>
        <w:ind w:left="720" w:hanging="720"/>
      </w:pPr>
      <w:r>
        <w:t>5.</w:t>
      </w:r>
      <w:r>
        <w:tab/>
        <w:t>Fees are based on current value.  As it is difficult to place a value on almshouses Land Registry will accept an approximate valuation – we suggest this is based on value of similar sized properties in the location of the charity.</w:t>
      </w:r>
      <w:r w:rsidR="00A412EE">
        <w:t xml:space="preserve">  </w:t>
      </w:r>
      <w:r w:rsidR="00A412EE" w:rsidRPr="004B4437">
        <w:rPr>
          <w:b/>
        </w:rPr>
        <w:t>Note that a current discount of 25% for voluntary first registrations is applicable to almshouse charities.</w:t>
      </w:r>
    </w:p>
    <w:p w:rsidR="005D54F5" w:rsidRDefault="005D54F5" w:rsidP="003D762A">
      <w:pPr>
        <w:ind w:left="720" w:hanging="720"/>
      </w:pPr>
    </w:p>
    <w:p w:rsidR="005D54F5" w:rsidRDefault="005D54F5" w:rsidP="003D762A">
      <w:pPr>
        <w:ind w:left="720" w:hanging="720"/>
      </w:pPr>
      <w:r>
        <w:t>6.</w:t>
      </w:r>
      <w:r>
        <w:tab/>
        <w:t>The applicant is the Charity.</w:t>
      </w:r>
    </w:p>
    <w:p w:rsidR="005D54F5" w:rsidRDefault="005D54F5" w:rsidP="003D762A">
      <w:pPr>
        <w:ind w:left="720" w:hanging="720"/>
      </w:pPr>
    </w:p>
    <w:p w:rsidR="005D54F5" w:rsidRDefault="005D54F5" w:rsidP="005D54F5">
      <w:pPr>
        <w:ind w:left="720" w:hanging="720"/>
      </w:pPr>
      <w:r>
        <w:t>7.</w:t>
      </w:r>
      <w:r>
        <w:tab/>
        <w:t>Complete details of the person completing the form.</w:t>
      </w:r>
    </w:p>
    <w:p w:rsidR="005D54F5" w:rsidRDefault="005D54F5" w:rsidP="003D762A">
      <w:pPr>
        <w:ind w:left="720" w:hanging="720"/>
      </w:pPr>
    </w:p>
    <w:p w:rsidR="005D54F5" w:rsidRDefault="005D54F5" w:rsidP="003D762A">
      <w:pPr>
        <w:ind w:left="720" w:hanging="720"/>
      </w:pPr>
      <w:r>
        <w:t>8.</w:t>
      </w:r>
      <w:r>
        <w:tab/>
        <w:t>The address for the Administrator/ CEO / Clerk to the Trustee Body.  This is the address to which all Land Registry correspondence will be sent.</w:t>
      </w:r>
    </w:p>
    <w:p w:rsidR="005D54F5" w:rsidRDefault="005D54F5" w:rsidP="003D762A">
      <w:pPr>
        <w:ind w:left="720" w:hanging="720"/>
      </w:pPr>
    </w:p>
    <w:p w:rsidR="005D54F5" w:rsidRDefault="005D54F5" w:rsidP="003D762A">
      <w:pPr>
        <w:ind w:left="720" w:hanging="720"/>
      </w:pPr>
      <w:r>
        <w:t>9.</w:t>
      </w:r>
      <w:r>
        <w:tab/>
        <w:t>Check the third box – “they hold the property on trust” then enter the details of the Charity.</w:t>
      </w:r>
    </w:p>
    <w:p w:rsidR="00F548E5" w:rsidRDefault="00F548E5" w:rsidP="003D762A">
      <w:pPr>
        <w:ind w:left="720" w:hanging="720"/>
      </w:pPr>
    </w:p>
    <w:p w:rsidR="00F548E5" w:rsidRDefault="00F548E5" w:rsidP="003D762A">
      <w:pPr>
        <w:ind w:left="720" w:hanging="720"/>
      </w:pPr>
      <w:r>
        <w:t>10 and 11:  These apply if there is any outstanding charge or mortgage on the almshouses as this needs to be re</w:t>
      </w:r>
      <w:r w:rsidR="006A2384">
        <w:t xml:space="preserve">gistered.  If the charity is a registered company </w:t>
      </w:r>
      <w:r>
        <w:t>or a CIO then the details would also need to be entered here.</w:t>
      </w:r>
    </w:p>
    <w:p w:rsidR="00F548E5" w:rsidRDefault="00F548E5" w:rsidP="003D762A">
      <w:pPr>
        <w:ind w:left="720" w:hanging="720"/>
      </w:pPr>
    </w:p>
    <w:p w:rsidR="00F548E5" w:rsidRDefault="00F548E5" w:rsidP="003D762A">
      <w:pPr>
        <w:ind w:left="720" w:hanging="720"/>
      </w:pPr>
      <w:r>
        <w:t>12.</w:t>
      </w:r>
      <w:r>
        <w:tab/>
        <w:t>Check the first box.</w:t>
      </w:r>
    </w:p>
    <w:p w:rsidR="00F548E5" w:rsidRDefault="00F548E5" w:rsidP="003D762A">
      <w:pPr>
        <w:ind w:left="720" w:hanging="720"/>
      </w:pPr>
    </w:p>
    <w:p w:rsidR="00F548E5" w:rsidRDefault="00F548E5" w:rsidP="003D762A">
      <w:pPr>
        <w:ind w:left="720" w:hanging="720"/>
      </w:pPr>
      <w:r>
        <w:t>13.</w:t>
      </w:r>
      <w:r>
        <w:tab/>
        <w:t>This is only applicable if a Conveyancer is applying on behalf of the Charity.</w:t>
      </w:r>
    </w:p>
    <w:p w:rsidR="00F548E5" w:rsidRDefault="00F548E5" w:rsidP="003D762A">
      <w:pPr>
        <w:ind w:left="720" w:hanging="720"/>
      </w:pPr>
    </w:p>
    <w:p w:rsidR="00F548E5" w:rsidRDefault="00F548E5" w:rsidP="003D762A">
      <w:pPr>
        <w:ind w:left="720" w:hanging="720"/>
      </w:pPr>
      <w:r>
        <w:t>14, 15 and 16:  Do not complete unless using a Conveyancer</w:t>
      </w:r>
    </w:p>
    <w:p w:rsidR="00F548E5" w:rsidRDefault="00F548E5" w:rsidP="003D762A">
      <w:pPr>
        <w:ind w:left="720" w:hanging="720"/>
      </w:pPr>
    </w:p>
    <w:p w:rsidR="00F548E5" w:rsidRPr="005D54F5" w:rsidRDefault="00F548E5" w:rsidP="003D762A">
      <w:pPr>
        <w:ind w:left="720" w:hanging="720"/>
      </w:pPr>
      <w:r>
        <w:t>17.</w:t>
      </w:r>
      <w:r>
        <w:tab/>
        <w:t>The applicant must sign – only one signature is necessary.</w:t>
      </w:r>
    </w:p>
    <w:p w:rsidR="00AB0201" w:rsidRDefault="00AB0201">
      <w:pPr>
        <w:rPr>
          <w:b/>
        </w:rPr>
      </w:pPr>
    </w:p>
    <w:p w:rsidR="00AB0201" w:rsidRPr="005C3710" w:rsidRDefault="00AB0201">
      <w:pPr>
        <w:rPr>
          <w:b/>
        </w:rPr>
      </w:pPr>
    </w:p>
    <w:p w:rsidR="00AB0201" w:rsidRPr="005C3710" w:rsidRDefault="00AB0201">
      <w:pPr>
        <w:rPr>
          <w:b/>
        </w:rPr>
      </w:pPr>
    </w:p>
    <w:sectPr w:rsidR="00AB0201" w:rsidRPr="005C3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B7"/>
    <w:rsid w:val="003D762A"/>
    <w:rsid w:val="004B4437"/>
    <w:rsid w:val="005C3710"/>
    <w:rsid w:val="005D54F5"/>
    <w:rsid w:val="006A2384"/>
    <w:rsid w:val="00843D9F"/>
    <w:rsid w:val="00A07F47"/>
    <w:rsid w:val="00A412EE"/>
    <w:rsid w:val="00A71147"/>
    <w:rsid w:val="00AB0201"/>
    <w:rsid w:val="00AB3920"/>
    <w:rsid w:val="00CA0C98"/>
    <w:rsid w:val="00CF175C"/>
    <w:rsid w:val="00D125B9"/>
    <w:rsid w:val="00D36BB7"/>
    <w:rsid w:val="00E83F2C"/>
    <w:rsid w:val="00F54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E5"/>
    <w:rPr>
      <w:color w:val="0000FF" w:themeColor="hyperlink"/>
      <w:u w:val="single"/>
    </w:rPr>
  </w:style>
  <w:style w:type="character" w:styleId="FollowedHyperlink">
    <w:name w:val="FollowedHyperlink"/>
    <w:basedOn w:val="DefaultParagraphFont"/>
    <w:uiPriority w:val="99"/>
    <w:semiHidden/>
    <w:unhideWhenUsed/>
    <w:rsid w:val="00F548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E5"/>
    <w:rPr>
      <w:color w:val="0000FF" w:themeColor="hyperlink"/>
      <w:u w:val="single"/>
    </w:rPr>
  </w:style>
  <w:style w:type="character" w:styleId="FollowedHyperlink">
    <w:name w:val="FollowedHyperlink"/>
    <w:basedOn w:val="DefaultParagraphFont"/>
    <w:uiPriority w:val="99"/>
    <w:semiHidden/>
    <w:unhideWhenUsed/>
    <w:rsid w:val="00F54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dregistr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Turner</dc:creator>
  <cp:lastModifiedBy>Sue Turner</cp:lastModifiedBy>
  <cp:revision>2</cp:revision>
  <dcterms:created xsi:type="dcterms:W3CDTF">2018-02-14T15:25:00Z</dcterms:created>
  <dcterms:modified xsi:type="dcterms:W3CDTF">2018-02-14T15:25:00Z</dcterms:modified>
</cp:coreProperties>
</file>